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107D" w14:textId="77777777" w:rsidR="00B42A2A" w:rsidRPr="00E60782" w:rsidRDefault="00B42A2A" w:rsidP="00B42A2A">
      <w:pPr>
        <w:jc w:val="center"/>
        <w:rPr>
          <w:rFonts w:ascii="Trebuchet MS" w:hAnsi="Trebuchet MS"/>
          <w:b/>
          <w:sz w:val="28"/>
          <w:szCs w:val="28"/>
        </w:rPr>
      </w:pPr>
      <w:r w:rsidRPr="00E60782">
        <w:rPr>
          <w:rFonts w:ascii="Trebuchet MS" w:hAnsi="Trebuchet MS"/>
          <w:b/>
          <w:sz w:val="28"/>
          <w:szCs w:val="28"/>
        </w:rPr>
        <w:t>Board of Directors Meeting</w:t>
      </w:r>
    </w:p>
    <w:p w14:paraId="4EB4A85B" w14:textId="6DAE1472" w:rsidR="00004125" w:rsidRDefault="000D259E" w:rsidP="00B42A2A">
      <w:pPr>
        <w:jc w:val="center"/>
        <w:rPr>
          <w:rFonts w:ascii="Trebuchet MS" w:hAnsi="Trebuchet MS"/>
          <w:szCs w:val="28"/>
        </w:rPr>
      </w:pPr>
      <w:r>
        <w:rPr>
          <w:rFonts w:ascii="Trebuchet MS" w:hAnsi="Trebuchet MS"/>
          <w:szCs w:val="28"/>
        </w:rPr>
        <w:t>Wednesday</w:t>
      </w:r>
      <w:r w:rsidR="00A45CB6" w:rsidRPr="000A1BE2">
        <w:rPr>
          <w:rFonts w:ascii="Trebuchet MS" w:hAnsi="Trebuchet MS"/>
          <w:szCs w:val="28"/>
        </w:rPr>
        <w:t xml:space="preserve"> </w:t>
      </w:r>
      <w:r>
        <w:rPr>
          <w:rFonts w:ascii="Trebuchet MS" w:hAnsi="Trebuchet MS"/>
          <w:szCs w:val="24"/>
        </w:rPr>
        <w:t>7</w:t>
      </w:r>
      <w:r w:rsidR="00CA59C7" w:rsidRPr="00A42D69">
        <w:rPr>
          <w:rFonts w:ascii="Trebuchet MS" w:hAnsi="Trebuchet MS"/>
          <w:szCs w:val="24"/>
          <w:vertAlign w:val="superscript"/>
        </w:rPr>
        <w:t>th</w:t>
      </w:r>
      <w:r>
        <w:rPr>
          <w:rFonts w:ascii="Trebuchet MS" w:hAnsi="Trebuchet MS"/>
          <w:szCs w:val="24"/>
        </w:rPr>
        <w:t xml:space="preserve"> October</w:t>
      </w:r>
      <w:r w:rsidR="00CA59C7" w:rsidRPr="00A42D69">
        <w:rPr>
          <w:rFonts w:ascii="Trebuchet MS" w:hAnsi="Trebuchet MS"/>
          <w:szCs w:val="24"/>
        </w:rPr>
        <w:t xml:space="preserve"> </w:t>
      </w:r>
      <w:r w:rsidR="004C631A">
        <w:rPr>
          <w:rFonts w:ascii="Trebuchet MS" w:hAnsi="Trebuchet MS"/>
          <w:szCs w:val="28"/>
        </w:rPr>
        <w:t>2015</w:t>
      </w:r>
      <w:r w:rsidR="005A2281" w:rsidRPr="000A1BE2">
        <w:rPr>
          <w:rFonts w:ascii="Trebuchet MS" w:hAnsi="Trebuchet MS"/>
          <w:szCs w:val="28"/>
        </w:rPr>
        <w:t xml:space="preserve">, </w:t>
      </w:r>
      <w:r>
        <w:rPr>
          <w:rFonts w:ascii="Trebuchet MS" w:hAnsi="Trebuchet MS"/>
          <w:szCs w:val="28"/>
        </w:rPr>
        <w:t>10am to 12</w:t>
      </w:r>
      <w:r w:rsidR="00A94070">
        <w:rPr>
          <w:rFonts w:ascii="Trebuchet MS" w:hAnsi="Trebuchet MS"/>
          <w:szCs w:val="28"/>
        </w:rPr>
        <w:t xml:space="preserve">pm, </w:t>
      </w:r>
    </w:p>
    <w:p w14:paraId="6735848A" w14:textId="03AB7C23" w:rsidR="00B42A2A" w:rsidRPr="000A1BE2" w:rsidRDefault="00A45CB6" w:rsidP="00B42A2A">
      <w:pPr>
        <w:jc w:val="center"/>
        <w:rPr>
          <w:rFonts w:ascii="Trebuchet MS" w:hAnsi="Trebuchet MS"/>
          <w:szCs w:val="28"/>
        </w:rPr>
      </w:pPr>
      <w:proofErr w:type="spellStart"/>
      <w:r w:rsidRPr="000A1BE2">
        <w:rPr>
          <w:rFonts w:ascii="Trebuchet MS" w:hAnsi="Trebuchet MS"/>
          <w:szCs w:val="28"/>
        </w:rPr>
        <w:t>Granfers</w:t>
      </w:r>
      <w:proofErr w:type="spellEnd"/>
      <w:r w:rsidRPr="000A1BE2">
        <w:rPr>
          <w:rFonts w:ascii="Trebuchet MS" w:hAnsi="Trebuchet MS"/>
          <w:szCs w:val="28"/>
        </w:rPr>
        <w:t xml:space="preserve"> Community Centre, Oakhill Road, </w:t>
      </w:r>
      <w:r w:rsidR="00B42A2A" w:rsidRPr="000A1BE2">
        <w:rPr>
          <w:rFonts w:ascii="Trebuchet MS" w:hAnsi="Trebuchet MS"/>
          <w:szCs w:val="28"/>
        </w:rPr>
        <w:t>Sutton</w:t>
      </w:r>
    </w:p>
    <w:p w14:paraId="0B2AA137" w14:textId="77777777" w:rsidR="00B82E81" w:rsidRPr="00E60782" w:rsidRDefault="00B82E81">
      <w:pPr>
        <w:rPr>
          <w:rFonts w:ascii="Trebuchet MS" w:hAnsi="Trebuchet MS"/>
          <w:sz w:val="10"/>
          <w:szCs w:val="10"/>
        </w:rPr>
      </w:pPr>
    </w:p>
    <w:p w14:paraId="7D7770DA" w14:textId="08B16484" w:rsidR="00B42A2A" w:rsidRPr="00E60782" w:rsidRDefault="00AE4E5C" w:rsidP="00B42A2A">
      <w:pPr>
        <w:jc w:val="center"/>
        <w:rPr>
          <w:rFonts w:ascii="Trebuchet MS" w:hAnsi="Trebuchet MS"/>
          <w:b/>
          <w:sz w:val="28"/>
          <w:szCs w:val="28"/>
          <w:u w:val="single"/>
        </w:rPr>
      </w:pPr>
      <w:r>
        <w:rPr>
          <w:rFonts w:ascii="Trebuchet MS" w:hAnsi="Trebuchet MS"/>
          <w:b/>
          <w:sz w:val="28"/>
          <w:szCs w:val="28"/>
          <w:u w:val="single"/>
        </w:rPr>
        <w:t xml:space="preserve">MINUTES </w:t>
      </w:r>
    </w:p>
    <w:p w14:paraId="377FFD2F" w14:textId="77777777" w:rsidR="00004125" w:rsidRPr="00CD7DAF" w:rsidRDefault="00004125" w:rsidP="00004125">
      <w:pPr>
        <w:pStyle w:val="NormalWeb"/>
        <w:spacing w:before="0" w:beforeAutospacing="0" w:after="0" w:afterAutospacing="0"/>
        <w:rPr>
          <w:rFonts w:ascii="Trebuchet MS" w:hAnsi="Trebuchet MS"/>
        </w:rPr>
      </w:pPr>
      <w:r w:rsidRPr="00CD7DAF">
        <w:rPr>
          <w:rFonts w:ascii="Trebuchet MS" w:hAnsi="Trebuchet MS"/>
        </w:rPr>
        <w:t>PRESENT</w:t>
      </w:r>
      <w:proofErr w:type="gramStart"/>
      <w:r w:rsidRPr="00CD7DAF">
        <w:rPr>
          <w:rFonts w:ascii="Trebuchet MS" w:hAnsi="Trebuchet MS"/>
        </w:rPr>
        <w:t>;</w:t>
      </w:r>
      <w:proofErr w:type="gramEnd"/>
      <w:r w:rsidRPr="00CD7DAF">
        <w:rPr>
          <w:rFonts w:ascii="Trebuchet MS" w:hAnsi="Trebuchet MS"/>
        </w:rPr>
        <w:t xml:space="preserve"> </w:t>
      </w:r>
    </w:p>
    <w:p w14:paraId="4420B629" w14:textId="77777777" w:rsidR="00004125" w:rsidRPr="00CD7DAF" w:rsidRDefault="00004125" w:rsidP="009464A2">
      <w:pPr>
        <w:pStyle w:val="NormalWeb"/>
        <w:spacing w:before="0" w:beforeAutospacing="0" w:after="0" w:afterAutospacing="0"/>
        <w:ind w:left="720"/>
        <w:rPr>
          <w:rFonts w:ascii="Trebuchet MS" w:hAnsi="Trebuchet MS"/>
        </w:rPr>
      </w:pPr>
      <w:r w:rsidRPr="00CD7DAF">
        <w:rPr>
          <w:rFonts w:ascii="Trebuchet MS" w:hAnsi="Trebuchet MS"/>
        </w:rPr>
        <w:t xml:space="preserve">Chair – David Williams (DW) </w:t>
      </w:r>
    </w:p>
    <w:p w14:paraId="35F924AD" w14:textId="4AC9EE81" w:rsidR="00004125" w:rsidRPr="00CD7DAF" w:rsidRDefault="00004125" w:rsidP="000D259E">
      <w:pPr>
        <w:pStyle w:val="NormalWeb"/>
        <w:spacing w:before="0" w:beforeAutospacing="0" w:after="0" w:afterAutospacing="0"/>
        <w:ind w:left="720"/>
        <w:rPr>
          <w:rFonts w:ascii="Trebuchet MS" w:hAnsi="Trebuchet MS"/>
        </w:rPr>
      </w:pPr>
      <w:r>
        <w:rPr>
          <w:rFonts w:ascii="Trebuchet MS" w:hAnsi="Trebuchet MS"/>
        </w:rPr>
        <w:t xml:space="preserve">Vice Chair - </w:t>
      </w:r>
      <w:r w:rsidR="000D259E">
        <w:rPr>
          <w:rFonts w:ascii="Trebuchet MS" w:hAnsi="Trebuchet MS"/>
        </w:rPr>
        <w:t>Barbara McIntosh (BM)</w:t>
      </w:r>
    </w:p>
    <w:p w14:paraId="6B522160" w14:textId="77777777" w:rsidR="00C22A69" w:rsidRPr="00CD7DAF" w:rsidRDefault="00C22A69" w:rsidP="00C22A69">
      <w:pPr>
        <w:pStyle w:val="NormalWeb"/>
        <w:spacing w:before="0" w:beforeAutospacing="0" w:after="0" w:afterAutospacing="0"/>
        <w:ind w:left="720"/>
        <w:rPr>
          <w:rFonts w:ascii="Trebuchet MS" w:hAnsi="Trebuchet MS"/>
        </w:rPr>
      </w:pPr>
      <w:r>
        <w:rPr>
          <w:rFonts w:ascii="Trebuchet MS" w:hAnsi="Trebuchet MS"/>
        </w:rPr>
        <w:t>Treasurer -</w:t>
      </w:r>
      <w:r w:rsidRPr="00CD7DAF">
        <w:rPr>
          <w:rFonts w:ascii="Trebuchet MS" w:hAnsi="Trebuchet MS"/>
        </w:rPr>
        <w:t xml:space="preserve">Adrian </w:t>
      </w:r>
      <w:proofErr w:type="spellStart"/>
      <w:r w:rsidRPr="00CD7DAF">
        <w:rPr>
          <w:rFonts w:ascii="Trebuchet MS" w:hAnsi="Trebuchet MS"/>
        </w:rPr>
        <w:t>Attard</w:t>
      </w:r>
      <w:proofErr w:type="spellEnd"/>
      <w:r w:rsidRPr="00CD7DAF">
        <w:rPr>
          <w:rFonts w:ascii="Trebuchet MS" w:hAnsi="Trebuchet MS"/>
        </w:rPr>
        <w:t xml:space="preserve"> (AA) </w:t>
      </w:r>
    </w:p>
    <w:p w14:paraId="3200DC43" w14:textId="6171CFD6" w:rsidR="00004125" w:rsidRPr="00CD7DAF" w:rsidRDefault="00004125" w:rsidP="009464A2">
      <w:pPr>
        <w:pStyle w:val="NormalWeb"/>
        <w:spacing w:before="0" w:beforeAutospacing="0" w:after="0" w:afterAutospacing="0"/>
        <w:ind w:left="720"/>
        <w:rPr>
          <w:rFonts w:ascii="Trebuchet MS" w:hAnsi="Trebuchet MS"/>
        </w:rPr>
      </w:pPr>
      <w:r w:rsidRPr="00CD7DAF">
        <w:rPr>
          <w:rFonts w:ascii="Trebuchet MS" w:hAnsi="Trebuchet MS"/>
        </w:rPr>
        <w:t xml:space="preserve">Minutes - </w:t>
      </w:r>
      <w:r w:rsidR="000D259E">
        <w:rPr>
          <w:rFonts w:ascii="Trebuchet MS" w:hAnsi="Trebuchet MS"/>
        </w:rPr>
        <w:t>Pete Flavell (PF)</w:t>
      </w:r>
    </w:p>
    <w:p w14:paraId="660EC0E4" w14:textId="77777777" w:rsidR="00004125" w:rsidRPr="00CD7DAF" w:rsidRDefault="00004125" w:rsidP="009464A2">
      <w:pPr>
        <w:pStyle w:val="NormalWeb"/>
        <w:spacing w:before="0" w:beforeAutospacing="0" w:after="0" w:afterAutospacing="0"/>
        <w:ind w:left="720"/>
        <w:rPr>
          <w:rFonts w:ascii="Trebuchet MS" w:hAnsi="Trebuchet MS"/>
        </w:rPr>
      </w:pPr>
      <w:r w:rsidRPr="00CD7DAF">
        <w:rPr>
          <w:rFonts w:ascii="Trebuchet MS" w:hAnsi="Trebuchet MS"/>
        </w:rPr>
        <w:t xml:space="preserve">Susanna Bennett (SB) </w:t>
      </w:r>
    </w:p>
    <w:p w14:paraId="5B984433" w14:textId="77777777" w:rsidR="000D259E" w:rsidRDefault="000D259E" w:rsidP="000D259E">
      <w:pPr>
        <w:pStyle w:val="NormalWeb"/>
        <w:spacing w:before="0" w:beforeAutospacing="0" w:after="0" w:afterAutospacing="0"/>
        <w:ind w:left="720"/>
        <w:rPr>
          <w:rFonts w:ascii="Trebuchet MS" w:hAnsi="Trebuchet MS"/>
        </w:rPr>
      </w:pPr>
      <w:proofErr w:type="spellStart"/>
      <w:r w:rsidRPr="00CD7DAF">
        <w:rPr>
          <w:rFonts w:ascii="Trebuchet MS" w:hAnsi="Trebuchet MS"/>
        </w:rPr>
        <w:t>Shri</w:t>
      </w:r>
      <w:proofErr w:type="spellEnd"/>
      <w:r w:rsidRPr="00CD7DAF">
        <w:rPr>
          <w:rFonts w:ascii="Trebuchet MS" w:hAnsi="Trebuchet MS"/>
        </w:rPr>
        <w:t xml:space="preserve"> </w:t>
      </w:r>
      <w:proofErr w:type="spellStart"/>
      <w:r w:rsidRPr="00CD7DAF">
        <w:rPr>
          <w:rFonts w:ascii="Trebuchet MS" w:hAnsi="Trebuchet MS"/>
        </w:rPr>
        <w:t>Mehrotra</w:t>
      </w:r>
      <w:proofErr w:type="spellEnd"/>
      <w:r w:rsidRPr="00CD7DAF">
        <w:rPr>
          <w:rFonts w:ascii="Trebuchet MS" w:hAnsi="Trebuchet MS"/>
        </w:rPr>
        <w:t xml:space="preserve"> (SM) </w:t>
      </w:r>
    </w:p>
    <w:p w14:paraId="5F0AE0C4" w14:textId="4D8F735A" w:rsidR="00004125" w:rsidRDefault="000D259E" w:rsidP="009464A2">
      <w:pPr>
        <w:pStyle w:val="NormalWeb"/>
        <w:spacing w:before="0" w:beforeAutospacing="0" w:after="0" w:afterAutospacing="0"/>
        <w:ind w:left="720"/>
        <w:rPr>
          <w:rFonts w:ascii="Trebuchet MS" w:hAnsi="Trebuchet MS"/>
        </w:rPr>
      </w:pPr>
      <w:r>
        <w:rPr>
          <w:rFonts w:ascii="Trebuchet MS" w:hAnsi="Trebuchet MS"/>
        </w:rPr>
        <w:t>Adrian Bonner (</w:t>
      </w:r>
      <w:proofErr w:type="spellStart"/>
      <w:r>
        <w:rPr>
          <w:rFonts w:ascii="Trebuchet MS" w:hAnsi="Trebuchet MS"/>
        </w:rPr>
        <w:t>ABo</w:t>
      </w:r>
      <w:proofErr w:type="spellEnd"/>
      <w:r>
        <w:rPr>
          <w:rFonts w:ascii="Trebuchet MS" w:hAnsi="Trebuchet MS"/>
        </w:rPr>
        <w:t>)</w:t>
      </w:r>
    </w:p>
    <w:p w14:paraId="0CC326FB" w14:textId="77777777" w:rsidR="00004125" w:rsidRDefault="00004125" w:rsidP="009464A2">
      <w:pPr>
        <w:pStyle w:val="NormalWeb"/>
        <w:spacing w:before="0" w:beforeAutospacing="0" w:after="0" w:afterAutospacing="0"/>
        <w:ind w:left="720"/>
        <w:rPr>
          <w:rFonts w:ascii="Trebuchet MS" w:hAnsi="Trebuchet MS"/>
        </w:rPr>
      </w:pPr>
      <w:r>
        <w:rPr>
          <w:rFonts w:ascii="Trebuchet MS" w:hAnsi="Trebuchet MS"/>
        </w:rPr>
        <w:t xml:space="preserve">Tony Ward (TW) </w:t>
      </w:r>
    </w:p>
    <w:p w14:paraId="571A540F" w14:textId="77777777" w:rsidR="00004125" w:rsidRDefault="00004125" w:rsidP="009464A2">
      <w:pPr>
        <w:pStyle w:val="NormalWeb"/>
        <w:spacing w:before="0" w:beforeAutospacing="0" w:after="0" w:afterAutospacing="0"/>
        <w:ind w:left="720"/>
        <w:rPr>
          <w:rFonts w:ascii="Trebuchet MS" w:hAnsi="Trebuchet MS"/>
        </w:rPr>
      </w:pPr>
      <w:r w:rsidRPr="00CD7DAF">
        <w:rPr>
          <w:rFonts w:ascii="Trebuchet MS" w:hAnsi="Trebuchet MS"/>
        </w:rPr>
        <w:t xml:space="preserve">Derek Yeo (DY) </w:t>
      </w:r>
    </w:p>
    <w:p w14:paraId="24F96299" w14:textId="77777777" w:rsidR="00004125" w:rsidRPr="00CD7DAF" w:rsidRDefault="00004125" w:rsidP="00004125">
      <w:pPr>
        <w:pStyle w:val="NormalWeb"/>
        <w:spacing w:before="0" w:beforeAutospacing="0" w:after="0" w:afterAutospacing="0"/>
        <w:rPr>
          <w:rFonts w:ascii="Trebuchet MS" w:hAnsi="Trebuchet MS"/>
        </w:rPr>
      </w:pPr>
      <w:r w:rsidRPr="00CD7DAF">
        <w:rPr>
          <w:rFonts w:ascii="Trebuchet MS" w:hAnsi="Trebuchet MS"/>
        </w:rPr>
        <w:t xml:space="preserve">APOLOGIES; </w:t>
      </w:r>
    </w:p>
    <w:p w14:paraId="401DE088" w14:textId="77777777" w:rsidR="00004125" w:rsidRDefault="00004125" w:rsidP="009464A2">
      <w:pPr>
        <w:pStyle w:val="NormalWeb"/>
        <w:spacing w:before="0" w:beforeAutospacing="0" w:after="0" w:afterAutospacing="0"/>
        <w:ind w:left="720"/>
        <w:rPr>
          <w:rFonts w:ascii="Trebuchet MS" w:hAnsi="Trebuchet MS"/>
        </w:rPr>
      </w:pPr>
      <w:r>
        <w:rPr>
          <w:rFonts w:ascii="Trebuchet MS" w:hAnsi="Trebuchet MS"/>
        </w:rPr>
        <w:t>Nicky Davies (ND) - SCILL</w:t>
      </w:r>
    </w:p>
    <w:p w14:paraId="4F874F2C" w14:textId="77777777" w:rsidR="00F47A13" w:rsidRDefault="000D259E" w:rsidP="00F47A13">
      <w:pPr>
        <w:pStyle w:val="NormalWeb"/>
        <w:spacing w:before="0" w:beforeAutospacing="0" w:after="0" w:afterAutospacing="0"/>
        <w:ind w:left="720"/>
        <w:rPr>
          <w:rFonts w:ascii="Trebuchet MS" w:hAnsi="Trebuchet MS"/>
        </w:rPr>
      </w:pPr>
      <w:r>
        <w:rPr>
          <w:rFonts w:ascii="Trebuchet MS" w:hAnsi="Trebuchet MS"/>
        </w:rPr>
        <w:t xml:space="preserve">Tom </w:t>
      </w:r>
      <w:proofErr w:type="spellStart"/>
      <w:r>
        <w:rPr>
          <w:rFonts w:ascii="Trebuchet MS" w:hAnsi="Trebuchet MS"/>
        </w:rPr>
        <w:t>Segurola</w:t>
      </w:r>
      <w:proofErr w:type="spellEnd"/>
      <w:r>
        <w:rPr>
          <w:rFonts w:ascii="Trebuchet MS" w:hAnsi="Trebuchet MS"/>
        </w:rPr>
        <w:t xml:space="preserve"> (TS) - CAB</w:t>
      </w:r>
      <w:r w:rsidR="00F47A13" w:rsidRPr="00F47A13">
        <w:rPr>
          <w:rFonts w:ascii="Trebuchet MS" w:hAnsi="Trebuchet MS"/>
        </w:rPr>
        <w:t xml:space="preserve"> </w:t>
      </w:r>
    </w:p>
    <w:p w14:paraId="521B750B" w14:textId="1D97ED0C" w:rsidR="004B3304" w:rsidRPr="009464A2" w:rsidRDefault="00F47A13" w:rsidP="00F47A13">
      <w:pPr>
        <w:pStyle w:val="NormalWeb"/>
        <w:spacing w:before="0" w:beforeAutospacing="0" w:after="0" w:afterAutospacing="0"/>
        <w:ind w:left="720"/>
        <w:rPr>
          <w:rFonts w:ascii="Trebuchet MS" w:hAnsi="Trebuchet MS"/>
        </w:rPr>
      </w:pPr>
      <w:r>
        <w:rPr>
          <w:rFonts w:ascii="Trebuchet MS" w:hAnsi="Trebuchet MS"/>
        </w:rPr>
        <w:t>Annette Brown (</w:t>
      </w:r>
      <w:proofErr w:type="spellStart"/>
      <w:r>
        <w:rPr>
          <w:rFonts w:ascii="Trebuchet MS" w:hAnsi="Trebuchet MS"/>
        </w:rPr>
        <w:t>ABr</w:t>
      </w:r>
      <w:proofErr w:type="spellEnd"/>
      <w:r>
        <w:rPr>
          <w:rFonts w:ascii="Trebuchet MS" w:hAnsi="Trebuchet MS"/>
        </w:rPr>
        <w:t>)</w:t>
      </w:r>
      <w:bookmarkStart w:id="0" w:name="_GoBack"/>
      <w:bookmarkEnd w:id="0"/>
    </w:p>
    <w:tbl>
      <w:tblPr>
        <w:tblStyle w:val="TableGrid"/>
        <w:tblW w:w="10632" w:type="dxa"/>
        <w:tblInd w:w="-318" w:type="dxa"/>
        <w:tblLayout w:type="fixed"/>
        <w:tblLook w:val="04A0" w:firstRow="1" w:lastRow="0" w:firstColumn="1" w:lastColumn="0" w:noHBand="0" w:noVBand="1"/>
      </w:tblPr>
      <w:tblGrid>
        <w:gridCol w:w="852"/>
        <w:gridCol w:w="9780"/>
      </w:tblGrid>
      <w:tr w:rsidR="00004125" w:rsidRPr="00E60782" w14:paraId="111A052E" w14:textId="77777777" w:rsidTr="00004125">
        <w:tc>
          <w:tcPr>
            <w:tcW w:w="852" w:type="dxa"/>
          </w:tcPr>
          <w:p w14:paraId="003EE464" w14:textId="77777777" w:rsidR="00004125" w:rsidRPr="00004125" w:rsidRDefault="00004125" w:rsidP="00B42A2A">
            <w:pPr>
              <w:jc w:val="center"/>
              <w:rPr>
                <w:rFonts w:ascii="Trebuchet MS" w:hAnsi="Trebuchet MS"/>
                <w:b/>
                <w:szCs w:val="24"/>
              </w:rPr>
            </w:pPr>
            <w:r w:rsidRPr="00004125">
              <w:rPr>
                <w:rFonts w:ascii="Trebuchet MS" w:hAnsi="Trebuchet MS"/>
                <w:b/>
                <w:szCs w:val="24"/>
              </w:rPr>
              <w:t>Item</w:t>
            </w:r>
          </w:p>
        </w:tc>
        <w:tc>
          <w:tcPr>
            <w:tcW w:w="9780" w:type="dxa"/>
          </w:tcPr>
          <w:p w14:paraId="07CC921E" w14:textId="77777777" w:rsidR="00004125" w:rsidRPr="00004125" w:rsidRDefault="00004125" w:rsidP="00B42A2A">
            <w:pPr>
              <w:jc w:val="center"/>
              <w:rPr>
                <w:rFonts w:ascii="Trebuchet MS" w:hAnsi="Trebuchet MS"/>
                <w:b/>
                <w:szCs w:val="24"/>
              </w:rPr>
            </w:pPr>
          </w:p>
        </w:tc>
      </w:tr>
      <w:tr w:rsidR="00004125" w:rsidRPr="00E60782" w14:paraId="128CB9CB" w14:textId="77777777" w:rsidTr="00004125">
        <w:trPr>
          <w:trHeight w:val="397"/>
        </w:trPr>
        <w:tc>
          <w:tcPr>
            <w:tcW w:w="852" w:type="dxa"/>
          </w:tcPr>
          <w:p w14:paraId="2E45630B" w14:textId="5B8ABB3A" w:rsidR="00004125" w:rsidRPr="00004125" w:rsidRDefault="00004125" w:rsidP="003944F8">
            <w:pPr>
              <w:pStyle w:val="ListParagraph"/>
              <w:numPr>
                <w:ilvl w:val="0"/>
                <w:numId w:val="12"/>
              </w:numPr>
              <w:rPr>
                <w:rFonts w:ascii="Trebuchet MS" w:hAnsi="Trebuchet MS"/>
                <w:b/>
                <w:szCs w:val="24"/>
              </w:rPr>
            </w:pPr>
          </w:p>
        </w:tc>
        <w:tc>
          <w:tcPr>
            <w:tcW w:w="9780" w:type="dxa"/>
          </w:tcPr>
          <w:p w14:paraId="36F572B7" w14:textId="77777777" w:rsidR="00004125" w:rsidRDefault="00004125" w:rsidP="0008240C">
            <w:pPr>
              <w:rPr>
                <w:rFonts w:ascii="Trebuchet MS" w:hAnsi="Trebuchet MS"/>
                <w:b/>
                <w:szCs w:val="24"/>
              </w:rPr>
            </w:pPr>
            <w:r w:rsidRPr="00004125">
              <w:rPr>
                <w:rFonts w:ascii="Trebuchet MS" w:hAnsi="Trebuchet MS"/>
                <w:b/>
                <w:szCs w:val="24"/>
              </w:rPr>
              <w:t xml:space="preserve">Welcome and Apologies </w:t>
            </w:r>
          </w:p>
          <w:p w14:paraId="6D26ED2D" w14:textId="7288D86D" w:rsidR="00DD0CEE" w:rsidRPr="00004125" w:rsidRDefault="00DD0CEE" w:rsidP="0008240C">
            <w:pPr>
              <w:rPr>
                <w:rFonts w:ascii="Trebuchet MS" w:hAnsi="Trebuchet MS"/>
                <w:b/>
                <w:szCs w:val="24"/>
              </w:rPr>
            </w:pPr>
            <w:r>
              <w:rPr>
                <w:rFonts w:ascii="Trebuchet MS" w:hAnsi="Trebuchet MS"/>
                <w:b/>
                <w:szCs w:val="24"/>
              </w:rPr>
              <w:t>DW</w:t>
            </w:r>
            <w:r>
              <w:rPr>
                <w:rFonts w:ascii="Trebuchet MS" w:hAnsi="Trebuchet MS"/>
                <w:szCs w:val="24"/>
              </w:rPr>
              <w:t xml:space="preserve"> welcomed everyone and apologies were noted. </w:t>
            </w:r>
          </w:p>
          <w:p w14:paraId="013EA888" w14:textId="77777777" w:rsidR="00004125" w:rsidRPr="00004125" w:rsidRDefault="00004125" w:rsidP="0008240C">
            <w:pPr>
              <w:rPr>
                <w:rFonts w:ascii="Trebuchet MS" w:hAnsi="Trebuchet MS"/>
                <w:b/>
                <w:szCs w:val="24"/>
              </w:rPr>
            </w:pPr>
            <w:r w:rsidRPr="00004125">
              <w:rPr>
                <w:rFonts w:ascii="Trebuchet MS" w:hAnsi="Trebuchet MS"/>
                <w:b/>
                <w:szCs w:val="24"/>
              </w:rPr>
              <w:t xml:space="preserve">Notification of Any Other Business </w:t>
            </w:r>
          </w:p>
          <w:p w14:paraId="6530C471" w14:textId="1811546F" w:rsidR="00DD0CEE" w:rsidRPr="00DD0CEE" w:rsidRDefault="00E47563" w:rsidP="0008240C">
            <w:pPr>
              <w:rPr>
                <w:rFonts w:ascii="Trebuchet MS" w:hAnsi="Trebuchet MS"/>
                <w:szCs w:val="24"/>
              </w:rPr>
            </w:pPr>
            <w:r>
              <w:rPr>
                <w:rFonts w:ascii="Trebuchet MS" w:hAnsi="Trebuchet MS"/>
                <w:szCs w:val="24"/>
              </w:rPr>
              <w:t>None</w:t>
            </w:r>
          </w:p>
          <w:p w14:paraId="0D1B1099" w14:textId="77777777" w:rsidR="00004125" w:rsidRDefault="00004125" w:rsidP="0008240C">
            <w:pPr>
              <w:rPr>
                <w:rFonts w:ascii="Trebuchet MS" w:hAnsi="Trebuchet MS"/>
                <w:b/>
                <w:szCs w:val="24"/>
              </w:rPr>
            </w:pPr>
            <w:r w:rsidRPr="00004125">
              <w:rPr>
                <w:rFonts w:ascii="Trebuchet MS" w:hAnsi="Trebuchet MS"/>
                <w:b/>
                <w:szCs w:val="24"/>
              </w:rPr>
              <w:t>Declaration of Interest</w:t>
            </w:r>
          </w:p>
          <w:p w14:paraId="5BD418E9" w14:textId="06429531" w:rsidR="00DD0CEE" w:rsidRPr="00004125" w:rsidRDefault="00DD0CEE" w:rsidP="00DD0CEE">
            <w:pPr>
              <w:rPr>
                <w:rFonts w:ascii="Trebuchet MS" w:hAnsi="Trebuchet MS"/>
                <w:b/>
                <w:szCs w:val="24"/>
              </w:rPr>
            </w:pPr>
            <w:r>
              <w:rPr>
                <w:rFonts w:ascii="Trebuchet MS" w:hAnsi="Trebuchet MS"/>
                <w:b/>
                <w:szCs w:val="24"/>
              </w:rPr>
              <w:t>DW</w:t>
            </w:r>
            <w:r>
              <w:rPr>
                <w:rFonts w:ascii="Trebuchet MS" w:hAnsi="Trebuchet MS"/>
                <w:szCs w:val="24"/>
              </w:rPr>
              <w:t xml:space="preserve"> – </w:t>
            </w:r>
            <w:r w:rsidR="000744D1">
              <w:rPr>
                <w:rFonts w:ascii="Trebuchet MS" w:hAnsi="Trebuchet MS"/>
                <w:szCs w:val="24"/>
              </w:rPr>
              <w:t xml:space="preserve">DW is no longer Trustee of SCVS Payroll or Merton and Sutton Mediation, however remains the </w:t>
            </w:r>
            <w:r>
              <w:rPr>
                <w:rFonts w:ascii="Trebuchet MS" w:hAnsi="Trebuchet MS"/>
                <w:szCs w:val="24"/>
              </w:rPr>
              <w:t>Chair of the PRG.</w:t>
            </w:r>
          </w:p>
        </w:tc>
      </w:tr>
      <w:tr w:rsidR="00004125" w:rsidRPr="00E60782" w14:paraId="07A24E51" w14:textId="77777777" w:rsidTr="00DA39E6">
        <w:trPr>
          <w:trHeight w:val="4014"/>
        </w:trPr>
        <w:tc>
          <w:tcPr>
            <w:tcW w:w="852" w:type="dxa"/>
          </w:tcPr>
          <w:p w14:paraId="5BF325CF" w14:textId="1AECFD31" w:rsidR="00004125" w:rsidRPr="00004125" w:rsidRDefault="00004125" w:rsidP="0008240C">
            <w:pPr>
              <w:pStyle w:val="ListParagraph"/>
              <w:numPr>
                <w:ilvl w:val="0"/>
                <w:numId w:val="12"/>
              </w:numPr>
              <w:rPr>
                <w:rFonts w:ascii="Trebuchet MS" w:hAnsi="Trebuchet MS"/>
                <w:b/>
                <w:szCs w:val="24"/>
              </w:rPr>
            </w:pPr>
          </w:p>
        </w:tc>
        <w:tc>
          <w:tcPr>
            <w:tcW w:w="9780" w:type="dxa"/>
          </w:tcPr>
          <w:p w14:paraId="0D28B4BA" w14:textId="77777777" w:rsidR="00004125" w:rsidRDefault="00004125" w:rsidP="00A45CB6">
            <w:pPr>
              <w:rPr>
                <w:rFonts w:ascii="Trebuchet MS" w:hAnsi="Trebuchet MS"/>
                <w:b/>
                <w:szCs w:val="24"/>
              </w:rPr>
            </w:pPr>
            <w:r w:rsidRPr="00004125">
              <w:rPr>
                <w:rFonts w:ascii="Trebuchet MS" w:hAnsi="Trebuchet MS"/>
                <w:b/>
                <w:szCs w:val="24"/>
              </w:rPr>
              <w:t>Minutes of previous meeting</w:t>
            </w:r>
          </w:p>
          <w:p w14:paraId="3FCF9FD5" w14:textId="23ACC2EE" w:rsidR="000D259E" w:rsidRDefault="000D259E" w:rsidP="00A45CB6">
            <w:pPr>
              <w:rPr>
                <w:rFonts w:ascii="Trebuchet MS" w:hAnsi="Trebuchet MS"/>
                <w:szCs w:val="24"/>
              </w:rPr>
            </w:pPr>
            <w:r>
              <w:rPr>
                <w:rFonts w:ascii="Trebuchet MS" w:hAnsi="Trebuchet MS"/>
                <w:szCs w:val="24"/>
              </w:rPr>
              <w:t xml:space="preserve">Some Board members had found accessing the embedded documents in the agenda and papers difficult or had printing issues. </w:t>
            </w:r>
            <w:r w:rsidRPr="00DF6911">
              <w:rPr>
                <w:rFonts w:ascii="Trebuchet MS" w:hAnsi="Trebuchet MS"/>
                <w:b/>
                <w:i/>
                <w:szCs w:val="24"/>
              </w:rPr>
              <w:t>IT WAS AGREED</w:t>
            </w:r>
            <w:r>
              <w:rPr>
                <w:rFonts w:ascii="Trebuchet MS" w:hAnsi="Trebuchet MS"/>
                <w:szCs w:val="24"/>
              </w:rPr>
              <w:t xml:space="preserve"> that at future meeting papers would printed for everyone by SCVS for the meeting and that all embedded documents would be made available as a ‘normal’ attachment when papers were sent out</w:t>
            </w:r>
          </w:p>
          <w:p w14:paraId="35BEFCA7" w14:textId="6A48C39F" w:rsidR="000D259E" w:rsidRDefault="000D259E" w:rsidP="00A45CB6">
            <w:pPr>
              <w:rPr>
                <w:rFonts w:ascii="Trebuchet MS" w:hAnsi="Trebuchet MS"/>
                <w:b/>
                <w:szCs w:val="24"/>
              </w:rPr>
            </w:pPr>
            <w:r>
              <w:rPr>
                <w:rFonts w:ascii="Trebuchet MS" w:hAnsi="Trebuchet MS"/>
                <w:b/>
                <w:color w:val="FF0000"/>
                <w:szCs w:val="24"/>
              </w:rPr>
              <w:t>ACTION ST TO PRINT PAPER FOR EVERYONE ATTENDING BOARD MEETINGS ON THE DAY AND INCLUDE ALL EMBEDDED PAPERS AS SEPARATE EMAIL ATTACHMENTS.</w:t>
            </w:r>
          </w:p>
          <w:p w14:paraId="4C32B128" w14:textId="77777777" w:rsidR="00DD0CEE" w:rsidRDefault="00DD0CEE" w:rsidP="00DD0CEE">
            <w:pPr>
              <w:rPr>
                <w:rFonts w:ascii="Trebuchet MS" w:hAnsi="Trebuchet MS"/>
                <w:b/>
                <w:szCs w:val="24"/>
              </w:rPr>
            </w:pPr>
            <w:r>
              <w:rPr>
                <w:rFonts w:ascii="Trebuchet MS" w:hAnsi="Trebuchet MS"/>
                <w:b/>
                <w:szCs w:val="24"/>
              </w:rPr>
              <w:t>Action points from the previous meeting</w:t>
            </w:r>
          </w:p>
          <w:p w14:paraId="02A2938F" w14:textId="6D2CD170" w:rsidR="00DA39E6" w:rsidRDefault="00DA39E6" w:rsidP="00DA39E6">
            <w:pPr>
              <w:rPr>
                <w:rFonts w:ascii="Trebuchet MS" w:hAnsi="Trebuchet MS"/>
                <w:b/>
                <w:i/>
                <w:szCs w:val="24"/>
              </w:rPr>
            </w:pPr>
            <w:r>
              <w:rPr>
                <w:rFonts w:ascii="Trebuchet MS" w:hAnsi="Trebuchet MS"/>
                <w:szCs w:val="24"/>
              </w:rPr>
              <w:t>All a</w:t>
            </w:r>
            <w:r w:rsidRPr="00DD0CEE">
              <w:rPr>
                <w:rFonts w:ascii="Trebuchet MS" w:hAnsi="Trebuchet MS"/>
                <w:szCs w:val="24"/>
              </w:rPr>
              <w:t>ction points of the previous meeting were marked as</w:t>
            </w:r>
            <w:r>
              <w:rPr>
                <w:rFonts w:ascii="Trebuchet MS" w:hAnsi="Trebuchet MS"/>
                <w:b/>
                <w:szCs w:val="24"/>
              </w:rPr>
              <w:t xml:space="preserve"> </w:t>
            </w:r>
            <w:r w:rsidRPr="00DD0CEE">
              <w:rPr>
                <w:rFonts w:ascii="Trebuchet MS" w:hAnsi="Trebuchet MS"/>
                <w:b/>
                <w:i/>
                <w:szCs w:val="24"/>
              </w:rPr>
              <w:t>COMPLETE</w:t>
            </w:r>
            <w:r w:rsidR="00E47563">
              <w:rPr>
                <w:rFonts w:ascii="Trebuchet MS" w:hAnsi="Trebuchet MS"/>
                <w:szCs w:val="24"/>
              </w:rPr>
              <w:t xml:space="preserve"> apart from </w:t>
            </w:r>
            <w:r w:rsidRPr="00DD0CEE">
              <w:rPr>
                <w:rFonts w:ascii="Trebuchet MS" w:hAnsi="Trebuchet MS"/>
                <w:b/>
                <w:i/>
                <w:szCs w:val="24"/>
              </w:rPr>
              <w:t xml:space="preserve"> </w:t>
            </w:r>
          </w:p>
          <w:p w14:paraId="0F8EC265" w14:textId="77777777" w:rsidR="00E47563" w:rsidRPr="00C54E11" w:rsidRDefault="00E47563" w:rsidP="00E47563">
            <w:pPr>
              <w:rPr>
                <w:rFonts w:ascii="Trebuchet MS" w:hAnsi="Trebuchet MS"/>
                <w:b/>
                <w:i/>
                <w:szCs w:val="24"/>
              </w:rPr>
            </w:pPr>
            <w:r w:rsidRPr="00C54E11">
              <w:rPr>
                <w:rFonts w:ascii="Trebuchet MS" w:hAnsi="Trebuchet MS"/>
                <w:i/>
                <w:szCs w:val="24"/>
              </w:rPr>
              <w:t>The following roles were agreed at the previous Board meeting.</w:t>
            </w:r>
            <w:r w:rsidRPr="00C54E11">
              <w:rPr>
                <w:rFonts w:ascii="Trebuchet MS" w:hAnsi="Trebuchet MS"/>
                <w:b/>
                <w:i/>
                <w:szCs w:val="24"/>
              </w:rPr>
              <w:t xml:space="preserve"> </w:t>
            </w:r>
          </w:p>
          <w:p w14:paraId="72C45389" w14:textId="149BD46A" w:rsidR="00E47563" w:rsidRDefault="00E47563" w:rsidP="00E47563">
            <w:pPr>
              <w:rPr>
                <w:rFonts w:ascii="Trebuchet MS" w:hAnsi="Trebuchet MS"/>
                <w:szCs w:val="24"/>
              </w:rPr>
            </w:pPr>
            <w:r w:rsidRPr="00C54E11">
              <w:rPr>
                <w:rFonts w:ascii="Trebuchet MS" w:hAnsi="Trebuchet MS"/>
                <w:i/>
                <w:szCs w:val="24"/>
              </w:rPr>
              <w:t>Finance/Treasurer, Community Engagement/Volunteers/Membership, Equality &amp; Diversity.</w:t>
            </w:r>
            <w:r>
              <w:rPr>
                <w:rFonts w:ascii="Trebuchet MS" w:hAnsi="Trebuchet MS"/>
                <w:szCs w:val="24"/>
              </w:rPr>
              <w:t xml:space="preserve"> </w:t>
            </w:r>
            <w:r w:rsidRPr="00DA39E6">
              <w:rPr>
                <w:rFonts w:ascii="Trebuchet MS" w:hAnsi="Trebuchet MS"/>
                <w:b/>
                <w:i/>
                <w:szCs w:val="24"/>
              </w:rPr>
              <w:t>IT WAS AGREED</w:t>
            </w:r>
            <w:r>
              <w:rPr>
                <w:rFonts w:ascii="Trebuchet MS" w:hAnsi="Trebuchet MS"/>
                <w:szCs w:val="24"/>
              </w:rPr>
              <w:t xml:space="preserve"> </w:t>
            </w:r>
            <w:proofErr w:type="gramStart"/>
            <w:r>
              <w:rPr>
                <w:rFonts w:ascii="Trebuchet MS" w:hAnsi="Trebuchet MS"/>
                <w:szCs w:val="24"/>
              </w:rPr>
              <w:t>that</w:t>
            </w:r>
            <w:proofErr w:type="gramEnd"/>
            <w:r>
              <w:rPr>
                <w:rFonts w:ascii="Trebuchet MS" w:hAnsi="Trebuchet MS"/>
                <w:szCs w:val="24"/>
              </w:rPr>
              <w:t xml:space="preserve"> Board members would contact </w:t>
            </w:r>
            <w:r w:rsidRPr="00C54E11">
              <w:rPr>
                <w:rFonts w:ascii="Trebuchet MS" w:hAnsi="Trebuchet MS"/>
                <w:b/>
                <w:szCs w:val="24"/>
              </w:rPr>
              <w:t>PF</w:t>
            </w:r>
            <w:r>
              <w:rPr>
                <w:rFonts w:ascii="Trebuchet MS" w:hAnsi="Trebuchet MS"/>
                <w:szCs w:val="24"/>
              </w:rPr>
              <w:t xml:space="preserve"> to let him know if they were interested in any of the role. </w:t>
            </w:r>
            <w:r w:rsidR="002346FD">
              <w:rPr>
                <w:rFonts w:ascii="Trebuchet MS" w:hAnsi="Trebuchet MS"/>
                <w:szCs w:val="24"/>
              </w:rPr>
              <w:t>No contact received for these roles.</w:t>
            </w:r>
          </w:p>
          <w:p w14:paraId="08F9C98F" w14:textId="6EE5A732" w:rsidR="00E47563" w:rsidRDefault="00E47563" w:rsidP="00E47563">
            <w:pPr>
              <w:rPr>
                <w:rFonts w:ascii="Trebuchet MS" w:hAnsi="Trebuchet MS"/>
                <w:b/>
                <w:i/>
                <w:szCs w:val="24"/>
              </w:rPr>
            </w:pPr>
            <w:r w:rsidRPr="00A75BE8">
              <w:rPr>
                <w:rFonts w:ascii="Trebuchet MS" w:hAnsi="Trebuchet MS"/>
                <w:b/>
                <w:color w:val="FF0000"/>
                <w:szCs w:val="24"/>
              </w:rPr>
              <w:t xml:space="preserve">ACTION </w:t>
            </w:r>
            <w:r w:rsidR="002346FD" w:rsidRPr="00A75BE8">
              <w:rPr>
                <w:rFonts w:ascii="Trebuchet MS" w:hAnsi="Trebuchet MS"/>
                <w:b/>
                <w:color w:val="FF0000"/>
                <w:szCs w:val="24"/>
              </w:rPr>
              <w:t xml:space="preserve">PF </w:t>
            </w:r>
            <w:r w:rsidRPr="00A75BE8">
              <w:rPr>
                <w:rFonts w:ascii="Trebuchet MS" w:hAnsi="Trebuchet MS"/>
                <w:b/>
                <w:color w:val="FF0000"/>
                <w:szCs w:val="24"/>
              </w:rPr>
              <w:t xml:space="preserve">TO CONTACT </w:t>
            </w:r>
            <w:r w:rsidR="002346FD" w:rsidRPr="00A75BE8">
              <w:rPr>
                <w:rFonts w:ascii="Trebuchet MS" w:hAnsi="Trebuchet MS"/>
                <w:b/>
                <w:color w:val="FF0000"/>
                <w:szCs w:val="24"/>
              </w:rPr>
              <w:t xml:space="preserve">BOARD MEMBERS </w:t>
            </w:r>
            <w:r w:rsidR="002346FD">
              <w:rPr>
                <w:rFonts w:ascii="Trebuchet MS" w:hAnsi="Trebuchet MS"/>
                <w:b/>
                <w:color w:val="FF0000"/>
                <w:szCs w:val="24"/>
              </w:rPr>
              <w:t>TO ASK</w:t>
            </w:r>
            <w:r w:rsidRPr="00A75BE8">
              <w:rPr>
                <w:rFonts w:ascii="Trebuchet MS" w:hAnsi="Trebuchet MS"/>
                <w:b/>
                <w:color w:val="FF0000"/>
                <w:szCs w:val="24"/>
              </w:rPr>
              <w:t xml:space="preserve"> IF THEY ARE INTERESTED IN THE STRATEGIC ROLES.</w:t>
            </w:r>
          </w:p>
          <w:p w14:paraId="4F314032" w14:textId="5B51917D" w:rsidR="00DF6911" w:rsidRPr="00004125" w:rsidRDefault="00DA39E6" w:rsidP="009464A2">
            <w:pPr>
              <w:rPr>
                <w:rFonts w:ascii="Trebuchet MS" w:hAnsi="Trebuchet MS"/>
                <w:b/>
                <w:szCs w:val="24"/>
              </w:rPr>
            </w:pPr>
            <w:r>
              <w:rPr>
                <w:rFonts w:ascii="Trebuchet MS" w:hAnsi="Trebuchet MS"/>
                <w:szCs w:val="24"/>
              </w:rPr>
              <w:t>T</w:t>
            </w:r>
            <w:r w:rsidRPr="00DD0CEE">
              <w:rPr>
                <w:rFonts w:ascii="Trebuchet MS" w:hAnsi="Trebuchet MS"/>
                <w:szCs w:val="24"/>
              </w:rPr>
              <w:t>he min</w:t>
            </w:r>
            <w:r>
              <w:rPr>
                <w:rFonts w:ascii="Trebuchet MS" w:hAnsi="Trebuchet MS"/>
                <w:szCs w:val="24"/>
              </w:rPr>
              <w:t xml:space="preserve">utes from </w:t>
            </w:r>
            <w:r w:rsidRPr="00DD0CEE">
              <w:rPr>
                <w:rFonts w:ascii="Trebuchet MS" w:hAnsi="Trebuchet MS"/>
                <w:szCs w:val="24"/>
              </w:rPr>
              <w:t>the previous meeting (March 16</w:t>
            </w:r>
            <w:r w:rsidRPr="00DD0CEE">
              <w:rPr>
                <w:rFonts w:ascii="Trebuchet MS" w:hAnsi="Trebuchet MS"/>
                <w:szCs w:val="24"/>
                <w:vertAlign w:val="superscript"/>
              </w:rPr>
              <w:t>th</w:t>
            </w:r>
            <w:r w:rsidRPr="00DD0CEE">
              <w:rPr>
                <w:rFonts w:ascii="Trebuchet MS" w:hAnsi="Trebuchet MS"/>
                <w:szCs w:val="24"/>
              </w:rPr>
              <w:t xml:space="preserve"> 2015) were</w:t>
            </w:r>
            <w:r>
              <w:rPr>
                <w:rFonts w:ascii="Trebuchet MS" w:hAnsi="Trebuchet MS"/>
                <w:b/>
                <w:szCs w:val="24"/>
              </w:rPr>
              <w:t xml:space="preserve"> </w:t>
            </w:r>
            <w:r w:rsidRPr="00DD0CEE">
              <w:rPr>
                <w:rFonts w:ascii="Trebuchet MS" w:hAnsi="Trebuchet MS"/>
                <w:b/>
                <w:i/>
                <w:szCs w:val="24"/>
              </w:rPr>
              <w:t>APPROVED</w:t>
            </w:r>
            <w:r>
              <w:rPr>
                <w:rFonts w:ascii="Trebuchet MS" w:hAnsi="Trebuchet MS"/>
                <w:b/>
                <w:i/>
                <w:szCs w:val="24"/>
              </w:rPr>
              <w:t>.</w:t>
            </w:r>
            <w:r>
              <w:rPr>
                <w:rFonts w:ascii="Trebuchet MS" w:hAnsi="Trebuchet MS"/>
                <w:b/>
                <w:szCs w:val="24"/>
              </w:rPr>
              <w:t xml:space="preserve"> </w:t>
            </w:r>
          </w:p>
        </w:tc>
      </w:tr>
      <w:tr w:rsidR="00004125" w:rsidRPr="00E60782" w14:paraId="3FE36C53" w14:textId="77777777" w:rsidTr="00004125">
        <w:trPr>
          <w:trHeight w:val="397"/>
        </w:trPr>
        <w:tc>
          <w:tcPr>
            <w:tcW w:w="852" w:type="dxa"/>
          </w:tcPr>
          <w:p w14:paraId="42F85265" w14:textId="7AEF647D" w:rsidR="00004125" w:rsidRPr="00004125" w:rsidRDefault="00004125" w:rsidP="003944F8">
            <w:pPr>
              <w:pStyle w:val="ListParagraph"/>
              <w:numPr>
                <w:ilvl w:val="0"/>
                <w:numId w:val="12"/>
              </w:numPr>
              <w:rPr>
                <w:rFonts w:ascii="Trebuchet MS" w:hAnsi="Trebuchet MS"/>
                <w:b/>
                <w:szCs w:val="24"/>
              </w:rPr>
            </w:pPr>
          </w:p>
        </w:tc>
        <w:tc>
          <w:tcPr>
            <w:tcW w:w="9780" w:type="dxa"/>
          </w:tcPr>
          <w:p w14:paraId="1801C880" w14:textId="4CF2C73B" w:rsidR="00004125" w:rsidRPr="00004125" w:rsidRDefault="00004125" w:rsidP="004C631A">
            <w:pPr>
              <w:rPr>
                <w:rFonts w:ascii="Trebuchet MS" w:hAnsi="Trebuchet MS"/>
                <w:b/>
                <w:szCs w:val="24"/>
              </w:rPr>
            </w:pPr>
            <w:r w:rsidRPr="00004125">
              <w:rPr>
                <w:rFonts w:ascii="Trebuchet MS" w:hAnsi="Trebuchet MS"/>
                <w:b/>
                <w:szCs w:val="24"/>
              </w:rPr>
              <w:t xml:space="preserve">Matters arising </w:t>
            </w:r>
          </w:p>
          <w:p w14:paraId="5C4205CA" w14:textId="1B2F811E" w:rsidR="00004125" w:rsidRDefault="002346FD" w:rsidP="00DF6911">
            <w:pPr>
              <w:rPr>
                <w:rFonts w:ascii="Trebuchet MS" w:hAnsi="Trebuchet MS"/>
                <w:b/>
                <w:szCs w:val="24"/>
              </w:rPr>
            </w:pPr>
            <w:r>
              <w:rPr>
                <w:rFonts w:ascii="Trebuchet MS" w:hAnsi="Trebuchet MS"/>
                <w:b/>
                <w:szCs w:val="24"/>
              </w:rPr>
              <w:t>Trustee Application</w:t>
            </w:r>
          </w:p>
          <w:p w14:paraId="0DBBA8E0" w14:textId="48D748A0" w:rsidR="005A75DA" w:rsidRDefault="002346FD" w:rsidP="00DF6911">
            <w:pPr>
              <w:rPr>
                <w:rFonts w:ascii="Trebuchet MS" w:hAnsi="Trebuchet MS"/>
                <w:szCs w:val="24"/>
              </w:rPr>
            </w:pPr>
            <w:r>
              <w:rPr>
                <w:rFonts w:ascii="Trebuchet MS" w:hAnsi="Trebuchet MS"/>
                <w:b/>
                <w:szCs w:val="24"/>
              </w:rPr>
              <w:t xml:space="preserve">DW </w:t>
            </w:r>
            <w:r>
              <w:rPr>
                <w:rFonts w:ascii="Trebuchet MS" w:hAnsi="Trebuchet MS"/>
                <w:szCs w:val="24"/>
              </w:rPr>
              <w:t xml:space="preserve">confirmed that </w:t>
            </w:r>
            <w:r w:rsidRPr="00C54E11">
              <w:rPr>
                <w:rFonts w:ascii="Trebuchet MS" w:hAnsi="Trebuchet MS"/>
                <w:b/>
                <w:szCs w:val="24"/>
              </w:rPr>
              <w:t>PF</w:t>
            </w:r>
            <w:r>
              <w:rPr>
                <w:rFonts w:ascii="Trebuchet MS" w:hAnsi="Trebuchet MS"/>
                <w:szCs w:val="24"/>
              </w:rPr>
              <w:t xml:space="preserve"> and </w:t>
            </w:r>
            <w:r w:rsidRPr="00C54E11">
              <w:rPr>
                <w:rFonts w:ascii="Trebuchet MS" w:hAnsi="Trebuchet MS"/>
                <w:b/>
                <w:szCs w:val="24"/>
              </w:rPr>
              <w:t>DW</w:t>
            </w:r>
            <w:r>
              <w:rPr>
                <w:rFonts w:ascii="Trebuchet MS" w:hAnsi="Trebuchet MS"/>
                <w:szCs w:val="24"/>
              </w:rPr>
              <w:t xml:space="preserve"> had met with the Trustee applicant Adrian Bonner (</w:t>
            </w:r>
            <w:proofErr w:type="spellStart"/>
            <w:r w:rsidRPr="00C54E11">
              <w:rPr>
                <w:rFonts w:ascii="Trebuchet MS" w:hAnsi="Trebuchet MS"/>
                <w:b/>
                <w:szCs w:val="24"/>
              </w:rPr>
              <w:t>ABo</w:t>
            </w:r>
            <w:proofErr w:type="spellEnd"/>
            <w:r>
              <w:rPr>
                <w:rFonts w:ascii="Trebuchet MS" w:hAnsi="Trebuchet MS"/>
                <w:szCs w:val="24"/>
              </w:rPr>
              <w:t xml:space="preserve">) and felt that </w:t>
            </w:r>
            <w:proofErr w:type="spellStart"/>
            <w:r w:rsidRPr="00C54E11">
              <w:rPr>
                <w:rFonts w:ascii="Trebuchet MS" w:hAnsi="Trebuchet MS"/>
                <w:b/>
                <w:szCs w:val="24"/>
              </w:rPr>
              <w:t>ABo</w:t>
            </w:r>
            <w:r>
              <w:rPr>
                <w:rFonts w:ascii="Trebuchet MS" w:hAnsi="Trebuchet MS"/>
                <w:szCs w:val="24"/>
              </w:rPr>
              <w:t>’s</w:t>
            </w:r>
            <w:proofErr w:type="spellEnd"/>
            <w:r>
              <w:rPr>
                <w:rFonts w:ascii="Trebuchet MS" w:hAnsi="Trebuchet MS"/>
                <w:szCs w:val="24"/>
              </w:rPr>
              <w:t xml:space="preserve"> skills and knowledge would complement the existing Board. Two references have been received that recommended </w:t>
            </w:r>
            <w:proofErr w:type="spellStart"/>
            <w:r w:rsidRPr="00C54E11">
              <w:rPr>
                <w:rFonts w:ascii="Trebuchet MS" w:hAnsi="Trebuchet MS"/>
                <w:b/>
                <w:szCs w:val="24"/>
              </w:rPr>
              <w:t>ABo</w:t>
            </w:r>
            <w:proofErr w:type="spellEnd"/>
            <w:r>
              <w:rPr>
                <w:rFonts w:ascii="Trebuchet MS" w:hAnsi="Trebuchet MS"/>
                <w:szCs w:val="24"/>
              </w:rPr>
              <w:t xml:space="preserve"> for the role</w:t>
            </w:r>
            <w:r w:rsidR="00EB1C1F">
              <w:rPr>
                <w:rFonts w:ascii="Trebuchet MS" w:hAnsi="Trebuchet MS"/>
                <w:szCs w:val="24"/>
              </w:rPr>
              <w:t xml:space="preserve">. A summary of </w:t>
            </w:r>
            <w:proofErr w:type="spellStart"/>
            <w:r w:rsidR="00EB1C1F" w:rsidRPr="00C54E11">
              <w:rPr>
                <w:rFonts w:ascii="Trebuchet MS" w:hAnsi="Trebuchet MS"/>
                <w:b/>
                <w:szCs w:val="24"/>
              </w:rPr>
              <w:t>ABo</w:t>
            </w:r>
            <w:r w:rsidR="00EB1C1F">
              <w:rPr>
                <w:rFonts w:ascii="Trebuchet MS" w:hAnsi="Trebuchet MS"/>
                <w:szCs w:val="24"/>
              </w:rPr>
              <w:t>’s</w:t>
            </w:r>
            <w:proofErr w:type="spellEnd"/>
            <w:r w:rsidR="00C22A69">
              <w:rPr>
                <w:rFonts w:ascii="Trebuchet MS" w:hAnsi="Trebuchet MS"/>
                <w:szCs w:val="24"/>
              </w:rPr>
              <w:t xml:space="preserve"> application was shared with the Board</w:t>
            </w:r>
            <w:r w:rsidR="00EB1C1F">
              <w:rPr>
                <w:rFonts w:ascii="Trebuchet MS" w:hAnsi="Trebuchet MS"/>
                <w:szCs w:val="24"/>
              </w:rPr>
              <w:t>.</w:t>
            </w:r>
            <w:r w:rsidR="005A75DA" w:rsidRPr="005A75DA">
              <w:rPr>
                <w:rFonts w:ascii="Trebuchet MS" w:hAnsi="Trebuchet MS"/>
                <w:b/>
                <w:i/>
                <w:szCs w:val="24"/>
              </w:rPr>
              <w:t>IT WAS AGREED</w:t>
            </w:r>
            <w:r w:rsidR="005A75DA">
              <w:rPr>
                <w:rFonts w:ascii="Trebuchet MS" w:hAnsi="Trebuchet MS"/>
                <w:szCs w:val="24"/>
              </w:rPr>
              <w:t xml:space="preserve"> t</w:t>
            </w:r>
            <w:r w:rsidR="00EB1C1F">
              <w:rPr>
                <w:rFonts w:ascii="Trebuchet MS" w:hAnsi="Trebuchet MS"/>
                <w:szCs w:val="24"/>
              </w:rPr>
              <w:t>hat Adrian would be co-opted to the Board as a Trustee until formal appointment at next year’s AGM.</w:t>
            </w:r>
            <w:r w:rsidR="005A75DA">
              <w:rPr>
                <w:rFonts w:ascii="Trebuchet MS" w:hAnsi="Trebuchet MS"/>
                <w:szCs w:val="24"/>
              </w:rPr>
              <w:t xml:space="preserve"> </w:t>
            </w:r>
          </w:p>
          <w:p w14:paraId="3C167CBB" w14:textId="77777777" w:rsidR="00EB1C1F" w:rsidRDefault="00EB1C1F" w:rsidP="00EB1C1F">
            <w:pPr>
              <w:rPr>
                <w:rFonts w:ascii="Trebuchet MS" w:hAnsi="Trebuchet MS"/>
                <w:b/>
                <w:color w:val="FF0000"/>
                <w:szCs w:val="24"/>
              </w:rPr>
            </w:pPr>
            <w:r>
              <w:rPr>
                <w:rFonts w:ascii="Trebuchet MS" w:hAnsi="Trebuchet MS"/>
                <w:b/>
                <w:color w:val="FF0000"/>
                <w:szCs w:val="24"/>
              </w:rPr>
              <w:t>ACTION ST</w:t>
            </w:r>
            <w:r w:rsidR="005A75DA" w:rsidRPr="005A75DA">
              <w:rPr>
                <w:rFonts w:ascii="Trebuchet MS" w:hAnsi="Trebuchet MS"/>
                <w:b/>
                <w:color w:val="FF0000"/>
                <w:szCs w:val="24"/>
              </w:rPr>
              <w:t xml:space="preserve"> TO </w:t>
            </w:r>
            <w:r>
              <w:rPr>
                <w:rFonts w:ascii="Trebuchet MS" w:hAnsi="Trebuchet MS"/>
                <w:b/>
                <w:color w:val="FF0000"/>
                <w:szCs w:val="24"/>
              </w:rPr>
              <w:t xml:space="preserve">MAKE ALL NECESSARY CHANGES TO THE CHARITY AND COMPANY REGISTRATION. </w:t>
            </w:r>
          </w:p>
          <w:p w14:paraId="5124460E" w14:textId="77777777" w:rsidR="00004125" w:rsidRDefault="00EB1C1F" w:rsidP="00EB1C1F">
            <w:pPr>
              <w:rPr>
                <w:rFonts w:ascii="Trebuchet MS" w:hAnsi="Trebuchet MS"/>
                <w:b/>
                <w:szCs w:val="24"/>
              </w:rPr>
            </w:pPr>
            <w:r w:rsidRPr="00EB1C1F">
              <w:rPr>
                <w:rFonts w:ascii="Trebuchet MS" w:hAnsi="Trebuchet MS"/>
                <w:b/>
                <w:szCs w:val="24"/>
              </w:rPr>
              <w:t>Number of Directors</w:t>
            </w:r>
          </w:p>
          <w:p w14:paraId="7FC556C9" w14:textId="77777777" w:rsidR="00EB1C1F" w:rsidRDefault="00EB1C1F" w:rsidP="00EB1C1F">
            <w:pPr>
              <w:rPr>
                <w:rFonts w:ascii="Trebuchet MS" w:hAnsi="Trebuchet MS"/>
                <w:szCs w:val="24"/>
              </w:rPr>
            </w:pPr>
            <w:r>
              <w:rPr>
                <w:rFonts w:ascii="Trebuchet MS" w:hAnsi="Trebuchet MS"/>
                <w:b/>
                <w:szCs w:val="24"/>
              </w:rPr>
              <w:lastRenderedPageBreak/>
              <w:t xml:space="preserve">DY </w:t>
            </w:r>
            <w:r>
              <w:rPr>
                <w:rFonts w:ascii="Trebuchet MS" w:hAnsi="Trebuchet MS"/>
                <w:szCs w:val="24"/>
              </w:rPr>
              <w:t xml:space="preserve">and </w:t>
            </w:r>
            <w:r>
              <w:rPr>
                <w:rFonts w:ascii="Trebuchet MS" w:hAnsi="Trebuchet MS"/>
                <w:b/>
                <w:szCs w:val="24"/>
              </w:rPr>
              <w:t xml:space="preserve">BM </w:t>
            </w:r>
            <w:r>
              <w:rPr>
                <w:rFonts w:ascii="Trebuchet MS" w:hAnsi="Trebuchet MS"/>
                <w:szCs w:val="24"/>
              </w:rPr>
              <w:t>had discussed the role of a Trustee with a potential new Director. The Board discussed whether the organisation feels that it currently has sufficient Directors or would welcome more applications.</w:t>
            </w:r>
            <w:r w:rsidR="00180B74">
              <w:rPr>
                <w:rFonts w:ascii="Trebuchet MS" w:hAnsi="Trebuchet MS"/>
                <w:szCs w:val="24"/>
              </w:rPr>
              <w:t xml:space="preserve"> There was agreement that the current Board mix did not reflect the diversity of local people. Gender, age and some skills were all highlighted as areas that could be improved. It was suggested that the potential applicant was </w:t>
            </w:r>
            <w:proofErr w:type="gramStart"/>
            <w:r w:rsidR="00180B74">
              <w:rPr>
                <w:rFonts w:ascii="Trebuchet MS" w:hAnsi="Trebuchet MS"/>
                <w:szCs w:val="24"/>
              </w:rPr>
              <w:t>approached</w:t>
            </w:r>
            <w:proofErr w:type="gramEnd"/>
            <w:r w:rsidR="00180B74">
              <w:rPr>
                <w:rFonts w:ascii="Trebuchet MS" w:hAnsi="Trebuchet MS"/>
                <w:szCs w:val="24"/>
              </w:rPr>
              <w:t xml:space="preserve"> as this person would address some of these gaps. </w:t>
            </w:r>
          </w:p>
          <w:p w14:paraId="53638D6D" w14:textId="77777777" w:rsidR="00180B74" w:rsidRDefault="00180B74" w:rsidP="00180B74">
            <w:pPr>
              <w:rPr>
                <w:rFonts w:ascii="Trebuchet MS" w:hAnsi="Trebuchet MS"/>
                <w:b/>
                <w:color w:val="FF0000"/>
                <w:szCs w:val="24"/>
              </w:rPr>
            </w:pPr>
            <w:r>
              <w:rPr>
                <w:rFonts w:ascii="Trebuchet MS" w:hAnsi="Trebuchet MS"/>
                <w:b/>
                <w:color w:val="FF0000"/>
                <w:szCs w:val="24"/>
              </w:rPr>
              <w:t>ACTION DY</w:t>
            </w:r>
            <w:r w:rsidRPr="005A75DA">
              <w:rPr>
                <w:rFonts w:ascii="Trebuchet MS" w:hAnsi="Trebuchet MS"/>
                <w:b/>
                <w:color w:val="FF0000"/>
                <w:szCs w:val="24"/>
              </w:rPr>
              <w:t xml:space="preserve"> TO </w:t>
            </w:r>
            <w:r>
              <w:rPr>
                <w:rFonts w:ascii="Trebuchet MS" w:hAnsi="Trebuchet MS"/>
                <w:b/>
                <w:color w:val="FF0000"/>
                <w:szCs w:val="24"/>
              </w:rPr>
              <w:t xml:space="preserve">CONFIRM THE ONGOING INTEREST OF THE NEW POTENTIAL DIRECTOR AND PASS ON THEIR CONTACT DETAILS TO PF SO THAT A PRELIMINARY MEETING COULD BE ARRANGED. </w:t>
            </w:r>
          </w:p>
          <w:p w14:paraId="3C0AA87F" w14:textId="77777777" w:rsidR="00180B74" w:rsidRDefault="00180B74" w:rsidP="00180B74">
            <w:pPr>
              <w:rPr>
                <w:rFonts w:ascii="Trebuchet MS" w:hAnsi="Trebuchet MS"/>
                <w:szCs w:val="24"/>
              </w:rPr>
            </w:pPr>
            <w:r>
              <w:rPr>
                <w:rFonts w:ascii="Trebuchet MS" w:hAnsi="Trebuchet MS"/>
                <w:szCs w:val="24"/>
              </w:rPr>
              <w:t xml:space="preserve">Further discussion highlighted the need to carry out an assessment of the skills, experience and interest of the existing Board members to </w:t>
            </w:r>
            <w:r w:rsidR="00921996">
              <w:rPr>
                <w:rFonts w:ascii="Trebuchet MS" w:hAnsi="Trebuchet MS"/>
                <w:szCs w:val="24"/>
              </w:rPr>
              <w:t>enable future recruitment to the Board to be focussed on missing areas.</w:t>
            </w:r>
          </w:p>
          <w:p w14:paraId="14C1118C" w14:textId="77777777" w:rsidR="00921996" w:rsidRDefault="00921996" w:rsidP="00921996">
            <w:pPr>
              <w:rPr>
                <w:rFonts w:ascii="Trebuchet MS" w:hAnsi="Trebuchet MS"/>
                <w:b/>
                <w:color w:val="FF0000"/>
                <w:szCs w:val="24"/>
              </w:rPr>
            </w:pPr>
            <w:r>
              <w:rPr>
                <w:rFonts w:ascii="Trebuchet MS" w:hAnsi="Trebuchet MS"/>
                <w:b/>
                <w:color w:val="FF0000"/>
                <w:szCs w:val="24"/>
              </w:rPr>
              <w:t>ACTION ST TO REQUEST BOARD ASSESSMENT TOOL FROM RAZIA SATTAR. ST TO DISTRIBUTE TO BOARD MEMBERS AND PF TO COLLATE RESPONSES</w:t>
            </w:r>
          </w:p>
          <w:p w14:paraId="4AA82683" w14:textId="77777777" w:rsidR="00921996" w:rsidRDefault="00921996" w:rsidP="00921996">
            <w:pPr>
              <w:rPr>
                <w:rFonts w:ascii="Trebuchet MS" w:hAnsi="Trebuchet MS"/>
                <w:szCs w:val="24"/>
              </w:rPr>
            </w:pPr>
            <w:r>
              <w:rPr>
                <w:rFonts w:ascii="Trebuchet MS" w:hAnsi="Trebuchet MS"/>
                <w:szCs w:val="24"/>
              </w:rPr>
              <w:t>Further conversation concerning the number of Board members established that the optimal number of Board members would be 10 and most agreed that any more than this number would make discussion and decision making more difficult.</w:t>
            </w:r>
          </w:p>
          <w:p w14:paraId="6E86F4A6" w14:textId="77777777" w:rsidR="00921996" w:rsidRPr="00921996" w:rsidRDefault="00921996" w:rsidP="00921996">
            <w:pPr>
              <w:rPr>
                <w:rFonts w:ascii="Trebuchet MS" w:hAnsi="Trebuchet MS"/>
                <w:b/>
                <w:szCs w:val="24"/>
              </w:rPr>
            </w:pPr>
            <w:r w:rsidRPr="00921996">
              <w:rPr>
                <w:rFonts w:ascii="Trebuchet MS" w:hAnsi="Trebuchet MS"/>
                <w:b/>
                <w:szCs w:val="24"/>
              </w:rPr>
              <w:t>Urgent Care Working Group ‘task force’ – Flu Pandemic</w:t>
            </w:r>
          </w:p>
          <w:p w14:paraId="4B7DB838" w14:textId="7D13CB6B" w:rsidR="00921996" w:rsidRPr="00DF6911" w:rsidRDefault="00921996" w:rsidP="00921996">
            <w:pPr>
              <w:rPr>
                <w:rFonts w:ascii="Trebuchet MS" w:hAnsi="Trebuchet MS"/>
                <w:b/>
                <w:szCs w:val="24"/>
              </w:rPr>
            </w:pPr>
            <w:r w:rsidRPr="005A4C42">
              <w:rPr>
                <w:rFonts w:ascii="Trebuchet MS" w:hAnsi="Trebuchet MS"/>
                <w:b/>
                <w:szCs w:val="24"/>
              </w:rPr>
              <w:t>DW</w:t>
            </w:r>
            <w:r>
              <w:rPr>
                <w:rFonts w:ascii="Trebuchet MS" w:hAnsi="Trebuchet MS"/>
                <w:szCs w:val="24"/>
              </w:rPr>
              <w:t xml:space="preserve"> advised that as part of this group there had been detailed discussion and planning around the practicalities of dealing with a major inci</w:t>
            </w:r>
            <w:r w:rsidR="005A4C42">
              <w:rPr>
                <w:rFonts w:ascii="Trebuchet MS" w:hAnsi="Trebuchet MS"/>
                <w:szCs w:val="24"/>
              </w:rPr>
              <w:t xml:space="preserve">dent including a pandemic. </w:t>
            </w:r>
            <w:r w:rsidR="005A4C42" w:rsidRPr="005A4C42">
              <w:rPr>
                <w:rFonts w:ascii="Trebuchet MS" w:hAnsi="Trebuchet MS"/>
                <w:b/>
                <w:szCs w:val="24"/>
              </w:rPr>
              <w:t>DW</w:t>
            </w:r>
            <w:r>
              <w:rPr>
                <w:rFonts w:ascii="Trebuchet MS" w:hAnsi="Trebuchet MS"/>
                <w:szCs w:val="24"/>
              </w:rPr>
              <w:t xml:space="preserve"> had advised that group that </w:t>
            </w:r>
            <w:proofErr w:type="spellStart"/>
            <w:r>
              <w:rPr>
                <w:rFonts w:ascii="Trebuchet MS" w:hAnsi="Trebuchet MS"/>
                <w:szCs w:val="24"/>
              </w:rPr>
              <w:t>Healthwatch</w:t>
            </w:r>
            <w:proofErr w:type="spellEnd"/>
            <w:r>
              <w:rPr>
                <w:rFonts w:ascii="Trebuchet MS" w:hAnsi="Trebuchet MS"/>
                <w:szCs w:val="24"/>
              </w:rPr>
              <w:t xml:space="preserve"> Sutton would be very willing to be used as mechanism to support the sharing of key messages if this situation arose and would also be willing to look at any support that the Trustees, volunteers and staff may be able to offer.</w:t>
            </w:r>
          </w:p>
        </w:tc>
      </w:tr>
      <w:tr w:rsidR="00004125" w:rsidRPr="00E60782" w14:paraId="7E092132" w14:textId="77777777" w:rsidTr="00004125">
        <w:trPr>
          <w:trHeight w:val="397"/>
        </w:trPr>
        <w:tc>
          <w:tcPr>
            <w:tcW w:w="852" w:type="dxa"/>
          </w:tcPr>
          <w:p w14:paraId="7B0921B3" w14:textId="4A6484BB" w:rsidR="00004125" w:rsidRPr="00004125" w:rsidRDefault="00004125" w:rsidP="003944F8">
            <w:pPr>
              <w:pStyle w:val="ListParagraph"/>
              <w:numPr>
                <w:ilvl w:val="0"/>
                <w:numId w:val="12"/>
              </w:numPr>
              <w:rPr>
                <w:rFonts w:ascii="Trebuchet MS" w:hAnsi="Trebuchet MS"/>
                <w:b/>
                <w:szCs w:val="24"/>
              </w:rPr>
            </w:pPr>
          </w:p>
        </w:tc>
        <w:tc>
          <w:tcPr>
            <w:tcW w:w="9780" w:type="dxa"/>
          </w:tcPr>
          <w:p w14:paraId="7731A02F" w14:textId="3577D56C" w:rsidR="00004125" w:rsidRDefault="00921996" w:rsidP="00850E81">
            <w:pPr>
              <w:rPr>
                <w:rFonts w:ascii="Trebuchet MS" w:hAnsi="Trebuchet MS"/>
                <w:b/>
                <w:i/>
                <w:sz w:val="22"/>
                <w:szCs w:val="24"/>
              </w:rPr>
            </w:pPr>
            <w:r>
              <w:rPr>
                <w:rFonts w:ascii="Trebuchet MS" w:hAnsi="Trebuchet MS"/>
                <w:b/>
                <w:szCs w:val="24"/>
              </w:rPr>
              <w:t>Re-tender of HWS Contract</w:t>
            </w:r>
          </w:p>
          <w:p w14:paraId="582ADBF8" w14:textId="2EB42D75" w:rsidR="005A75DA" w:rsidRPr="00542591" w:rsidRDefault="00921996" w:rsidP="00850E81">
            <w:pPr>
              <w:rPr>
                <w:rFonts w:ascii="Trebuchet MS" w:hAnsi="Trebuchet MS"/>
                <w:szCs w:val="24"/>
              </w:rPr>
            </w:pPr>
            <w:r>
              <w:rPr>
                <w:rFonts w:ascii="Trebuchet MS" w:hAnsi="Trebuchet MS"/>
                <w:b/>
                <w:szCs w:val="24"/>
              </w:rPr>
              <w:t>DW</w:t>
            </w:r>
            <w:r w:rsidR="004970A6">
              <w:rPr>
                <w:rFonts w:ascii="Trebuchet MS" w:hAnsi="Trebuchet MS"/>
                <w:szCs w:val="24"/>
              </w:rPr>
              <w:t xml:space="preserve"> </w:t>
            </w:r>
            <w:r>
              <w:rPr>
                <w:rFonts w:ascii="Trebuchet MS" w:hAnsi="Trebuchet MS"/>
                <w:szCs w:val="24"/>
              </w:rPr>
              <w:t xml:space="preserve">advised that the current contract was subject to the retendering process as the current contract expires at the end of March 2016. </w:t>
            </w:r>
            <w:r w:rsidRPr="005A4C42">
              <w:rPr>
                <w:rFonts w:ascii="Trebuchet MS" w:hAnsi="Trebuchet MS"/>
                <w:b/>
                <w:szCs w:val="24"/>
              </w:rPr>
              <w:t>PF</w:t>
            </w:r>
            <w:r>
              <w:rPr>
                <w:rFonts w:ascii="Trebuchet MS" w:hAnsi="Trebuchet MS"/>
                <w:szCs w:val="24"/>
              </w:rPr>
              <w:t xml:space="preserve">, </w:t>
            </w:r>
            <w:r w:rsidRPr="005A4C42">
              <w:rPr>
                <w:rFonts w:ascii="Trebuchet MS" w:hAnsi="Trebuchet MS"/>
                <w:b/>
                <w:szCs w:val="24"/>
              </w:rPr>
              <w:t>SB</w:t>
            </w:r>
            <w:r>
              <w:rPr>
                <w:rFonts w:ascii="Trebuchet MS" w:hAnsi="Trebuchet MS"/>
                <w:szCs w:val="24"/>
              </w:rPr>
              <w:t xml:space="preserve"> and </w:t>
            </w:r>
            <w:r w:rsidRPr="005A4C42">
              <w:rPr>
                <w:rFonts w:ascii="Trebuchet MS" w:hAnsi="Trebuchet MS"/>
                <w:b/>
                <w:szCs w:val="24"/>
              </w:rPr>
              <w:t>DW</w:t>
            </w:r>
            <w:r>
              <w:rPr>
                <w:rFonts w:ascii="Trebuchet MS" w:hAnsi="Trebuchet MS"/>
                <w:szCs w:val="24"/>
              </w:rPr>
              <w:t xml:space="preserve"> attending the Market Testing event that was held in September</w:t>
            </w:r>
            <w:r w:rsidR="00E44BAB">
              <w:rPr>
                <w:rFonts w:ascii="Trebuchet MS" w:hAnsi="Trebuchet MS"/>
                <w:szCs w:val="24"/>
              </w:rPr>
              <w:t xml:space="preserve">. There were a variety of organisations represented at the meeting. LBS have advised that the specification will be very similar to that used for the original contract. LBS have also advised that they will continue to use the full grant passed from the Department of Health to deliver the contract. </w:t>
            </w:r>
            <w:r w:rsidR="00E44BAB" w:rsidRPr="005A4C42">
              <w:rPr>
                <w:rFonts w:ascii="Trebuchet MS" w:hAnsi="Trebuchet MS"/>
                <w:b/>
                <w:szCs w:val="24"/>
              </w:rPr>
              <w:t>PF</w:t>
            </w:r>
            <w:r w:rsidR="00E44BAB">
              <w:rPr>
                <w:rFonts w:ascii="Trebuchet MS" w:hAnsi="Trebuchet MS"/>
                <w:szCs w:val="24"/>
              </w:rPr>
              <w:t xml:space="preserve"> advised that both SCILL and </w:t>
            </w:r>
            <w:proofErr w:type="spellStart"/>
            <w:r w:rsidR="00E44BAB">
              <w:rPr>
                <w:rFonts w:ascii="Trebuchet MS" w:hAnsi="Trebuchet MS"/>
                <w:szCs w:val="24"/>
              </w:rPr>
              <w:t>CABx</w:t>
            </w:r>
            <w:proofErr w:type="spellEnd"/>
            <w:r w:rsidR="00E44BAB">
              <w:rPr>
                <w:rFonts w:ascii="Trebuchet MS" w:hAnsi="Trebuchet MS"/>
                <w:szCs w:val="24"/>
              </w:rPr>
              <w:t xml:space="preserve"> have formally advised that they would like to continue to deliver their elements of the </w:t>
            </w:r>
            <w:proofErr w:type="spellStart"/>
            <w:r w:rsidR="00E44BAB">
              <w:rPr>
                <w:rFonts w:ascii="Trebuchet MS" w:hAnsi="Trebuchet MS"/>
                <w:szCs w:val="24"/>
              </w:rPr>
              <w:t>Healthwatch</w:t>
            </w:r>
            <w:proofErr w:type="spellEnd"/>
            <w:r w:rsidR="00E44BAB">
              <w:rPr>
                <w:rFonts w:ascii="Trebuchet MS" w:hAnsi="Trebuchet MS"/>
                <w:szCs w:val="24"/>
              </w:rPr>
              <w:t xml:space="preserve"> service as part of the retender. The tendering process will be carried out in two parts. A Pre-qualifying questionnaire will need to be submitted in late November/early December. This will be followed by an invitation to tender that will be sent out in late December/early January. There will then be a </w:t>
            </w:r>
            <w:proofErr w:type="gramStart"/>
            <w:r w:rsidR="00E44BAB">
              <w:rPr>
                <w:rFonts w:ascii="Trebuchet MS" w:hAnsi="Trebuchet MS"/>
                <w:szCs w:val="24"/>
              </w:rPr>
              <w:t>2 week</w:t>
            </w:r>
            <w:proofErr w:type="gramEnd"/>
            <w:r w:rsidR="00E44BAB">
              <w:rPr>
                <w:rFonts w:ascii="Trebuchet MS" w:hAnsi="Trebuchet MS"/>
                <w:szCs w:val="24"/>
              </w:rPr>
              <w:t xml:space="preserve"> period to submit the tender.</w:t>
            </w:r>
            <w:r w:rsidR="00542591">
              <w:rPr>
                <w:rFonts w:ascii="Trebuchet MS" w:hAnsi="Trebuchet MS"/>
                <w:szCs w:val="24"/>
              </w:rPr>
              <w:t xml:space="preserve"> </w:t>
            </w:r>
          </w:p>
        </w:tc>
      </w:tr>
      <w:tr w:rsidR="00004125" w:rsidRPr="00E60782" w14:paraId="1FF81F5F" w14:textId="77777777" w:rsidTr="00004125">
        <w:trPr>
          <w:trHeight w:val="397"/>
        </w:trPr>
        <w:tc>
          <w:tcPr>
            <w:tcW w:w="852" w:type="dxa"/>
          </w:tcPr>
          <w:p w14:paraId="3F4B7A78" w14:textId="632325D1" w:rsidR="00004125" w:rsidRPr="00004125" w:rsidRDefault="00004125" w:rsidP="003944F8">
            <w:pPr>
              <w:pStyle w:val="ListParagraph"/>
              <w:numPr>
                <w:ilvl w:val="0"/>
                <w:numId w:val="12"/>
              </w:numPr>
              <w:rPr>
                <w:rFonts w:ascii="Trebuchet MS" w:hAnsi="Trebuchet MS"/>
                <w:b/>
                <w:szCs w:val="24"/>
              </w:rPr>
            </w:pPr>
          </w:p>
        </w:tc>
        <w:tc>
          <w:tcPr>
            <w:tcW w:w="9780" w:type="dxa"/>
          </w:tcPr>
          <w:p w14:paraId="266CC068" w14:textId="7F61D00C" w:rsidR="00004125" w:rsidRPr="00004125" w:rsidRDefault="00E44BAB" w:rsidP="009B15EF">
            <w:pPr>
              <w:rPr>
                <w:rFonts w:ascii="Trebuchet MS" w:hAnsi="Trebuchet MS"/>
                <w:b/>
                <w:i/>
                <w:sz w:val="22"/>
                <w:szCs w:val="24"/>
              </w:rPr>
            </w:pPr>
            <w:r>
              <w:rPr>
                <w:rFonts w:ascii="Trebuchet MS" w:hAnsi="Trebuchet MS"/>
                <w:b/>
                <w:szCs w:val="24"/>
              </w:rPr>
              <w:t>New Charity Commission Guidance – Safeguarding – DBS Checks for Directors and Volunteers</w:t>
            </w:r>
          </w:p>
          <w:p w14:paraId="66776075" w14:textId="0609F992" w:rsidR="00E44BAB" w:rsidRDefault="00E44BAB" w:rsidP="00C46F86">
            <w:pPr>
              <w:rPr>
                <w:rFonts w:ascii="Trebuchet MS" w:hAnsi="Trebuchet MS"/>
              </w:rPr>
            </w:pPr>
            <w:r w:rsidRPr="005A4C42">
              <w:rPr>
                <w:rFonts w:ascii="Trebuchet MS" w:hAnsi="Trebuchet MS"/>
                <w:b/>
              </w:rPr>
              <w:t>PF</w:t>
            </w:r>
            <w:r>
              <w:rPr>
                <w:rFonts w:ascii="Trebuchet MS" w:hAnsi="Trebuchet MS"/>
              </w:rPr>
              <w:t xml:space="preserve"> advised that the paper produced for the meeting had now been superseded by events. In the planning stages for the Outpatient Project, Epsom and St </w:t>
            </w:r>
            <w:proofErr w:type="spellStart"/>
            <w:r>
              <w:rPr>
                <w:rFonts w:ascii="Trebuchet MS" w:hAnsi="Trebuchet MS"/>
              </w:rPr>
              <w:t>Helier</w:t>
            </w:r>
            <w:proofErr w:type="spellEnd"/>
            <w:r>
              <w:rPr>
                <w:rFonts w:ascii="Trebuchet MS" w:hAnsi="Trebuchet MS"/>
              </w:rPr>
              <w:t xml:space="preserve"> Hospitals had advised that any </w:t>
            </w:r>
            <w:proofErr w:type="spellStart"/>
            <w:r>
              <w:rPr>
                <w:rFonts w:ascii="Trebuchet MS" w:hAnsi="Trebuchet MS"/>
              </w:rPr>
              <w:t>Healthwatch</w:t>
            </w:r>
            <w:proofErr w:type="spellEnd"/>
            <w:r>
              <w:rPr>
                <w:rFonts w:ascii="Trebuchet MS" w:hAnsi="Trebuchet MS"/>
              </w:rPr>
              <w:t xml:space="preserve"> Sutton volunteers, visiting the hospital must have received a DBS check within the last 3 years. </w:t>
            </w:r>
            <w:r w:rsidR="00DB0C44">
              <w:rPr>
                <w:rFonts w:ascii="Trebuchet MS" w:hAnsi="Trebuchet MS"/>
              </w:rPr>
              <w:t xml:space="preserve">In order to minimise the delays that this may have on the project, the decision was made to progress DBS checks with all individuals who had signed up to the Outpatient Project. The staff team have signed up to be able to verify the documents for the DBS process and assist with form completion. SCILL will check and submit the </w:t>
            </w:r>
            <w:proofErr w:type="gramStart"/>
            <w:r w:rsidR="00DB0C44">
              <w:rPr>
                <w:rFonts w:ascii="Trebuchet MS" w:hAnsi="Trebuchet MS"/>
              </w:rPr>
              <w:t>forms which</w:t>
            </w:r>
            <w:proofErr w:type="gramEnd"/>
            <w:r w:rsidR="00DB0C44">
              <w:rPr>
                <w:rFonts w:ascii="Trebuchet MS" w:hAnsi="Trebuchet MS"/>
              </w:rPr>
              <w:t xml:space="preserve"> would ordinarily incur a charge of £10. SCILL have agreed to wa</w:t>
            </w:r>
            <w:r w:rsidR="00C22A69">
              <w:rPr>
                <w:rFonts w:ascii="Trebuchet MS" w:hAnsi="Trebuchet MS"/>
              </w:rPr>
              <w:t>i</w:t>
            </w:r>
            <w:r w:rsidR="00DB0C44">
              <w:rPr>
                <w:rFonts w:ascii="Trebuchet MS" w:hAnsi="Trebuchet MS"/>
              </w:rPr>
              <w:t xml:space="preserve">ve this charge for </w:t>
            </w:r>
            <w:proofErr w:type="spellStart"/>
            <w:r w:rsidR="00DB0C44">
              <w:rPr>
                <w:rFonts w:ascii="Trebuchet MS" w:hAnsi="Trebuchet MS"/>
              </w:rPr>
              <w:t>Healthwatch</w:t>
            </w:r>
            <w:proofErr w:type="spellEnd"/>
            <w:r w:rsidR="00DB0C44">
              <w:rPr>
                <w:rFonts w:ascii="Trebuchet MS" w:hAnsi="Trebuchet MS"/>
              </w:rPr>
              <w:t xml:space="preserve"> volunteers. In light of these developments and the planned inpatient project. All ‘authorised volunteers’ are being asked give details of checks that have been carried out in the last 3 years and ideally are all resubmitting a DBS check in order that they can be signed up to the update service. The update </w:t>
            </w:r>
            <w:proofErr w:type="gramStart"/>
            <w:r w:rsidR="00DB0C44">
              <w:rPr>
                <w:rFonts w:ascii="Trebuchet MS" w:hAnsi="Trebuchet MS"/>
              </w:rPr>
              <w:t>service allow</w:t>
            </w:r>
            <w:proofErr w:type="gramEnd"/>
            <w:r w:rsidR="00DB0C44">
              <w:rPr>
                <w:rFonts w:ascii="Trebuchet MS" w:hAnsi="Trebuchet MS"/>
              </w:rPr>
              <w:t xml:space="preserve"> any organisation that works with the volunteer to carry out an on-line check that will highlight if anything has changed since the last check. This system means that it should not be necessary to carry out regular full DBS </w:t>
            </w:r>
            <w:r w:rsidR="00DB0C44">
              <w:rPr>
                <w:rFonts w:ascii="Trebuchet MS" w:hAnsi="Trebuchet MS"/>
              </w:rPr>
              <w:lastRenderedPageBreak/>
              <w:t>checks.</w:t>
            </w:r>
          </w:p>
          <w:p w14:paraId="67ED8743" w14:textId="763C310C" w:rsidR="00DB0C44" w:rsidRDefault="00DB0C44" w:rsidP="00C46F86">
            <w:pPr>
              <w:rPr>
                <w:rFonts w:ascii="Trebuchet MS" w:hAnsi="Trebuchet MS"/>
              </w:rPr>
            </w:pPr>
            <w:r w:rsidRPr="005A4C42">
              <w:rPr>
                <w:rFonts w:ascii="Trebuchet MS" w:hAnsi="Trebuchet MS"/>
                <w:b/>
              </w:rPr>
              <w:t>PF</w:t>
            </w:r>
            <w:r>
              <w:rPr>
                <w:rFonts w:ascii="Trebuchet MS" w:hAnsi="Trebuchet MS"/>
              </w:rPr>
              <w:t xml:space="preserve"> also advised that recent guidance from the Charity Commission has advised that all Trustees should be able to demonstrate that they do not have a criminal record.</w:t>
            </w:r>
          </w:p>
          <w:p w14:paraId="7E3287CD" w14:textId="77777777" w:rsidR="00DB0C44" w:rsidRDefault="00DB0C44" w:rsidP="00C46F86">
            <w:pPr>
              <w:rPr>
                <w:rFonts w:ascii="Trebuchet MS" w:hAnsi="Trebuchet MS"/>
              </w:rPr>
            </w:pPr>
          </w:p>
          <w:p w14:paraId="7B4DC588" w14:textId="2964A22A" w:rsidR="00DB0C44" w:rsidRDefault="00DB0C44" w:rsidP="00DB0C44">
            <w:pPr>
              <w:rPr>
                <w:rFonts w:ascii="Trebuchet MS" w:hAnsi="Trebuchet MS"/>
              </w:rPr>
            </w:pPr>
            <w:r>
              <w:rPr>
                <w:rFonts w:ascii="Trebuchet MS" w:hAnsi="Trebuchet MS"/>
              </w:rPr>
              <w:t>In light of this,</w:t>
            </w:r>
            <w:r w:rsidR="00C46F86" w:rsidRPr="00C46F86">
              <w:rPr>
                <w:rFonts w:ascii="Trebuchet MS" w:hAnsi="Trebuchet MS"/>
              </w:rPr>
              <w:t xml:space="preserve"> </w:t>
            </w:r>
            <w:r w:rsidR="002E1B03" w:rsidRPr="002E1B03">
              <w:rPr>
                <w:rFonts w:ascii="Trebuchet MS" w:hAnsi="Trebuchet MS"/>
                <w:b/>
                <w:i/>
              </w:rPr>
              <w:t>ALL BOARD MEMBERS AGREED</w:t>
            </w:r>
            <w:r w:rsidR="002E1B03">
              <w:rPr>
                <w:rFonts w:ascii="Trebuchet MS" w:hAnsi="Trebuchet MS"/>
              </w:rPr>
              <w:t xml:space="preserve"> </w:t>
            </w:r>
            <w:r>
              <w:rPr>
                <w:rFonts w:ascii="Trebuchet MS" w:hAnsi="Trebuchet MS"/>
              </w:rPr>
              <w:t xml:space="preserve">that all relevant volunteers and Trustees should undergo a DBS check. </w:t>
            </w:r>
          </w:p>
          <w:p w14:paraId="7804B8DC" w14:textId="6FBF9CD2" w:rsidR="00C87B3A" w:rsidRPr="004903AA" w:rsidRDefault="00C87B3A" w:rsidP="00DB0C44">
            <w:pPr>
              <w:rPr>
                <w:rFonts w:ascii="Trebuchet MS" w:hAnsi="Trebuchet MS"/>
                <w:b/>
                <w:sz w:val="22"/>
                <w:szCs w:val="24"/>
              </w:rPr>
            </w:pPr>
            <w:r w:rsidRPr="00C87B3A">
              <w:rPr>
                <w:rFonts w:ascii="Trebuchet MS" w:hAnsi="Trebuchet MS"/>
                <w:b/>
                <w:color w:val="FF0000"/>
              </w:rPr>
              <w:t>ACTION – ST</w:t>
            </w:r>
            <w:r w:rsidR="00DB0C44">
              <w:rPr>
                <w:rFonts w:ascii="Trebuchet MS" w:hAnsi="Trebuchet MS"/>
                <w:b/>
                <w:color w:val="FF0000"/>
              </w:rPr>
              <w:t>/PF/PH TO ORGANISE DBS CHECKS FOR ALL TRUSTEES AND RELEVANT VOLUNTEERS.</w:t>
            </w:r>
          </w:p>
        </w:tc>
      </w:tr>
      <w:tr w:rsidR="00004125" w:rsidRPr="00E60782" w14:paraId="42A5A7CE" w14:textId="77777777" w:rsidTr="00004125">
        <w:trPr>
          <w:trHeight w:val="397"/>
        </w:trPr>
        <w:tc>
          <w:tcPr>
            <w:tcW w:w="852" w:type="dxa"/>
          </w:tcPr>
          <w:p w14:paraId="379C09DD" w14:textId="7390B9C8" w:rsidR="00004125" w:rsidRPr="00004125" w:rsidRDefault="00004125" w:rsidP="003944F8">
            <w:pPr>
              <w:pStyle w:val="ListParagraph"/>
              <w:numPr>
                <w:ilvl w:val="0"/>
                <w:numId w:val="12"/>
              </w:numPr>
              <w:rPr>
                <w:b/>
              </w:rPr>
            </w:pPr>
          </w:p>
        </w:tc>
        <w:tc>
          <w:tcPr>
            <w:tcW w:w="9780" w:type="dxa"/>
          </w:tcPr>
          <w:p w14:paraId="4F84E15C" w14:textId="0F912E0D" w:rsidR="00004125" w:rsidRPr="00004125" w:rsidRDefault="009961BD" w:rsidP="009B15EF">
            <w:pPr>
              <w:rPr>
                <w:rFonts w:ascii="Trebuchet MS" w:hAnsi="Trebuchet MS"/>
                <w:b/>
                <w:szCs w:val="24"/>
              </w:rPr>
            </w:pPr>
            <w:r>
              <w:rPr>
                <w:rFonts w:ascii="Trebuchet MS" w:hAnsi="Trebuchet MS"/>
                <w:b/>
                <w:szCs w:val="24"/>
              </w:rPr>
              <w:t>Responding to Feedback paper (including Away Day Report &amp; Draft Action Plan)</w:t>
            </w:r>
            <w:r w:rsidR="00004125" w:rsidRPr="00004125">
              <w:rPr>
                <w:rFonts w:ascii="Trebuchet MS" w:hAnsi="Trebuchet MS"/>
                <w:b/>
                <w:i/>
                <w:sz w:val="22"/>
                <w:szCs w:val="24"/>
              </w:rPr>
              <w:t xml:space="preserve">  - for discussion &amp; agreement</w:t>
            </w:r>
          </w:p>
          <w:p w14:paraId="4FA053BB" w14:textId="496964F5" w:rsidR="009961BD" w:rsidRDefault="009961BD" w:rsidP="00C87B3A">
            <w:pPr>
              <w:rPr>
                <w:rFonts w:ascii="Trebuchet MS" w:hAnsi="Trebuchet MS"/>
              </w:rPr>
            </w:pPr>
            <w:r w:rsidRPr="005A4C42">
              <w:rPr>
                <w:rFonts w:ascii="Trebuchet MS" w:hAnsi="Trebuchet MS"/>
                <w:b/>
              </w:rPr>
              <w:t>PF</w:t>
            </w:r>
            <w:r>
              <w:rPr>
                <w:rFonts w:ascii="Trebuchet MS" w:hAnsi="Trebuchet MS"/>
              </w:rPr>
              <w:t xml:space="preserve"> ran through each elements of the paper that required a decision</w:t>
            </w:r>
          </w:p>
          <w:p w14:paraId="6B52EBCF" w14:textId="40A56B51" w:rsidR="009961BD" w:rsidRDefault="009961BD" w:rsidP="00C87B3A">
            <w:pPr>
              <w:rPr>
                <w:rFonts w:ascii="Trebuchet MS" w:hAnsi="Trebuchet MS"/>
              </w:rPr>
            </w:pPr>
            <w:r w:rsidRPr="0022324D">
              <w:rPr>
                <w:rFonts w:ascii="Trebuchet MS" w:hAnsi="Trebuchet MS"/>
                <w:b/>
              </w:rPr>
              <w:t xml:space="preserve">Proposal to hold </w:t>
            </w:r>
            <w:r w:rsidR="0022324D" w:rsidRPr="0022324D">
              <w:rPr>
                <w:rFonts w:ascii="Trebuchet MS" w:hAnsi="Trebuchet MS"/>
                <w:b/>
              </w:rPr>
              <w:t>Director Support and Development meetings</w:t>
            </w:r>
            <w:r w:rsidR="0022324D">
              <w:rPr>
                <w:rFonts w:ascii="Trebuchet MS" w:hAnsi="Trebuchet MS"/>
              </w:rPr>
              <w:t xml:space="preserve"> as outlined in the paper.</w:t>
            </w:r>
          </w:p>
          <w:p w14:paraId="73BBA7C5" w14:textId="7A2C804E" w:rsidR="009961BD" w:rsidRDefault="0022324D" w:rsidP="00C87B3A">
            <w:pPr>
              <w:rPr>
                <w:rFonts w:ascii="Trebuchet MS" w:hAnsi="Trebuchet MS"/>
              </w:rPr>
            </w:pPr>
            <w:r w:rsidRPr="002E1B03">
              <w:rPr>
                <w:rFonts w:ascii="Trebuchet MS" w:hAnsi="Trebuchet MS"/>
                <w:b/>
                <w:i/>
              </w:rPr>
              <w:t>ALL BOARD MEMBERS AGREED</w:t>
            </w:r>
            <w:r>
              <w:rPr>
                <w:rFonts w:ascii="Trebuchet MS" w:hAnsi="Trebuchet MS"/>
              </w:rPr>
              <w:t xml:space="preserve"> that these meeting should be established. Only simple notes capturing agreements and decisions would be kept. The Board discussed the regularity of these meetings at length and it was agreed by 4-3 that there should be 3 of these meeting annually that coincide with every other Board meeting (with an additional Away Day annually), as opposed to 6 meetings a year. If was agreed that this would be trialled for one year and if a need for more regular meetings </w:t>
            </w:r>
            <w:r w:rsidR="00C22A69">
              <w:rPr>
                <w:rFonts w:ascii="Trebuchet MS" w:hAnsi="Trebuchet MS"/>
              </w:rPr>
              <w:t>was</w:t>
            </w:r>
            <w:r>
              <w:rPr>
                <w:rFonts w:ascii="Trebuchet MS" w:hAnsi="Trebuchet MS"/>
              </w:rPr>
              <w:t xml:space="preserve"> established then the regularity would be reassessed.</w:t>
            </w:r>
          </w:p>
          <w:p w14:paraId="1DA36675" w14:textId="77777777" w:rsidR="00D503A9" w:rsidRDefault="0022324D" w:rsidP="002E1B03">
            <w:pPr>
              <w:rPr>
                <w:rFonts w:ascii="Trebuchet MS" w:hAnsi="Trebuchet MS"/>
              </w:rPr>
            </w:pPr>
            <w:r w:rsidRPr="00D503A9">
              <w:rPr>
                <w:rFonts w:ascii="Trebuchet MS" w:hAnsi="Trebuchet MS"/>
                <w:b/>
                <w:color w:val="FF0000"/>
              </w:rPr>
              <w:t>ACTION S</w:t>
            </w:r>
            <w:r>
              <w:rPr>
                <w:rFonts w:ascii="Trebuchet MS" w:hAnsi="Trebuchet MS"/>
                <w:b/>
                <w:color w:val="FF0000"/>
              </w:rPr>
              <w:t>T TO SET DATES FOR MEETINGS AND BOOK VENUE (GRANFERS SMALL HALL TO START WITH)</w:t>
            </w:r>
          </w:p>
          <w:p w14:paraId="26CB8A78" w14:textId="6120788A" w:rsidR="0022324D" w:rsidRDefault="0022324D" w:rsidP="002E1B03">
            <w:pPr>
              <w:rPr>
                <w:rFonts w:ascii="Trebuchet MS" w:hAnsi="Trebuchet MS"/>
              </w:rPr>
            </w:pPr>
            <w:r w:rsidRPr="0022324D">
              <w:rPr>
                <w:rFonts w:ascii="Trebuchet MS" w:hAnsi="Trebuchet MS"/>
                <w:b/>
              </w:rPr>
              <w:t>Create a database of Directors Areas of Interest</w:t>
            </w:r>
            <w:r>
              <w:rPr>
                <w:rFonts w:ascii="Trebuchet MS" w:hAnsi="Trebuchet MS"/>
                <w:b/>
              </w:rPr>
              <w:t xml:space="preserve"> </w:t>
            </w:r>
            <w:r w:rsidR="00C22A69">
              <w:rPr>
                <w:rFonts w:ascii="Trebuchet MS" w:hAnsi="Trebuchet MS"/>
              </w:rPr>
              <w:t>in order that the</w:t>
            </w:r>
            <w:r>
              <w:rPr>
                <w:rFonts w:ascii="Trebuchet MS" w:hAnsi="Trebuchet MS"/>
              </w:rPr>
              <w:t xml:space="preserve"> most appropriate/interested parties are involved in activities that relate their areas of interest.</w:t>
            </w:r>
            <w:r w:rsidRPr="002E1B03">
              <w:rPr>
                <w:rFonts w:ascii="Trebuchet MS" w:hAnsi="Trebuchet MS"/>
                <w:b/>
                <w:i/>
              </w:rPr>
              <w:t xml:space="preserve"> ALL BOARD MEMBERS AGREED</w:t>
            </w:r>
            <w:r>
              <w:rPr>
                <w:rFonts w:ascii="Trebuchet MS" w:hAnsi="Trebuchet MS"/>
              </w:rPr>
              <w:t xml:space="preserve"> that this should be established. SB advised that this information is collected as part of the Board Sk</w:t>
            </w:r>
            <w:r w:rsidR="007C1059">
              <w:rPr>
                <w:rFonts w:ascii="Trebuchet MS" w:hAnsi="Trebuchet MS"/>
              </w:rPr>
              <w:t>ills Assessment audit agreed under item 3 on the agenda.</w:t>
            </w:r>
          </w:p>
          <w:p w14:paraId="512D4D14" w14:textId="77777777" w:rsidR="007C1059" w:rsidRPr="007C1059" w:rsidRDefault="007C1059" w:rsidP="002E1B03">
            <w:pPr>
              <w:rPr>
                <w:rFonts w:ascii="Trebuchet MS" w:hAnsi="Trebuchet MS"/>
                <w:b/>
              </w:rPr>
            </w:pPr>
            <w:r w:rsidRPr="007C1059">
              <w:rPr>
                <w:rFonts w:ascii="Trebuchet MS" w:hAnsi="Trebuchet MS"/>
                <w:b/>
              </w:rPr>
              <w:t>An addition project, selected by the Board, to be part of the 2016-17 Work Plan</w:t>
            </w:r>
          </w:p>
          <w:p w14:paraId="78BAE4F1" w14:textId="77777777" w:rsidR="007C1059" w:rsidRDefault="007C1059" w:rsidP="002E1B03">
            <w:pPr>
              <w:rPr>
                <w:rFonts w:ascii="Trebuchet MS" w:hAnsi="Trebuchet MS"/>
              </w:rPr>
            </w:pPr>
            <w:r w:rsidRPr="002E1B03">
              <w:rPr>
                <w:rFonts w:ascii="Trebuchet MS" w:hAnsi="Trebuchet MS"/>
                <w:b/>
                <w:i/>
              </w:rPr>
              <w:t>ALL BOARD MEMBERS AGREED</w:t>
            </w:r>
            <w:r>
              <w:rPr>
                <w:rFonts w:ascii="Trebuchet MS" w:hAnsi="Trebuchet MS"/>
              </w:rPr>
              <w:t xml:space="preserve"> that they would select a project/piece of work in addition to those chosen using WMTY data.</w:t>
            </w:r>
          </w:p>
          <w:p w14:paraId="167EA434" w14:textId="77777777" w:rsidR="007C1059" w:rsidRPr="007C1059" w:rsidRDefault="007C1059" w:rsidP="002E1B03">
            <w:pPr>
              <w:rPr>
                <w:rFonts w:ascii="Trebuchet MS" w:hAnsi="Trebuchet MS"/>
                <w:b/>
              </w:rPr>
            </w:pPr>
            <w:r w:rsidRPr="007C1059">
              <w:rPr>
                <w:rFonts w:ascii="Trebuchet MS" w:hAnsi="Trebuchet MS"/>
                <w:b/>
              </w:rPr>
              <w:t>Reassess promotional activity and update communications and engagement plan</w:t>
            </w:r>
          </w:p>
          <w:p w14:paraId="3F01A2A0" w14:textId="77777777" w:rsidR="007C1059" w:rsidRDefault="007C1059" w:rsidP="002E1B03">
            <w:pPr>
              <w:rPr>
                <w:rFonts w:ascii="Trebuchet MS" w:hAnsi="Trebuchet MS"/>
              </w:rPr>
            </w:pPr>
            <w:r>
              <w:rPr>
                <w:rFonts w:ascii="Trebuchet MS" w:hAnsi="Trebuchet MS"/>
              </w:rPr>
              <w:t xml:space="preserve">In was agreed that the Communications and Engagement team should be reconvened to tackle this issue. In order to be able to make the relevant decisions, the potential budget should be calculated. </w:t>
            </w:r>
            <w:r w:rsidRPr="005A4C42">
              <w:rPr>
                <w:rFonts w:ascii="Trebuchet MS" w:hAnsi="Trebuchet MS"/>
                <w:b/>
              </w:rPr>
              <w:t>AA</w:t>
            </w:r>
            <w:r>
              <w:rPr>
                <w:rFonts w:ascii="Trebuchet MS" w:hAnsi="Trebuchet MS"/>
              </w:rPr>
              <w:t xml:space="preserve"> is in the process of assessing the mid-year finances and could advise after November Board meeting.</w:t>
            </w:r>
          </w:p>
          <w:p w14:paraId="30DA8CCB" w14:textId="77777777" w:rsidR="007C1059" w:rsidRDefault="007C1059" w:rsidP="007C1059">
            <w:pPr>
              <w:rPr>
                <w:rFonts w:ascii="Trebuchet MS" w:hAnsi="Trebuchet MS"/>
                <w:b/>
                <w:color w:val="FF0000"/>
              </w:rPr>
            </w:pPr>
            <w:r w:rsidRPr="00D503A9">
              <w:rPr>
                <w:rFonts w:ascii="Trebuchet MS" w:hAnsi="Trebuchet MS"/>
                <w:b/>
                <w:color w:val="FF0000"/>
              </w:rPr>
              <w:t xml:space="preserve">ACTION </w:t>
            </w:r>
            <w:r>
              <w:rPr>
                <w:rFonts w:ascii="Trebuchet MS" w:hAnsi="Trebuchet MS"/>
                <w:b/>
                <w:color w:val="FF0000"/>
              </w:rPr>
              <w:t>AA TO ASSESS FINANCES AND ESTABLISH POTENTIAL MARKETING BUDGET TO YEAR END. ST TO ARRANGE COMMS/ENGAGEMENT MEETING AFTER NOV BOARD.</w:t>
            </w:r>
          </w:p>
          <w:p w14:paraId="0D2D3EC4" w14:textId="539E9589" w:rsidR="007C1059" w:rsidRDefault="007C1059" w:rsidP="007C1059">
            <w:pPr>
              <w:rPr>
                <w:rFonts w:ascii="Trebuchet MS" w:hAnsi="Trebuchet MS"/>
                <w:b/>
              </w:rPr>
            </w:pPr>
            <w:r>
              <w:rPr>
                <w:rFonts w:ascii="Trebuchet MS" w:hAnsi="Trebuchet MS"/>
                <w:b/>
              </w:rPr>
              <w:t>Long-term business planning required (3 year)</w:t>
            </w:r>
          </w:p>
          <w:p w14:paraId="78332E23" w14:textId="1713949D" w:rsidR="007C1059" w:rsidRPr="007C1059" w:rsidRDefault="007C1059" w:rsidP="007C1059">
            <w:pPr>
              <w:rPr>
                <w:rFonts w:ascii="Trebuchet MS" w:hAnsi="Trebuchet MS"/>
              </w:rPr>
            </w:pPr>
            <w:r w:rsidRPr="005A4C42">
              <w:rPr>
                <w:rFonts w:ascii="Trebuchet MS" w:hAnsi="Trebuchet MS"/>
                <w:b/>
              </w:rPr>
              <w:t>SB</w:t>
            </w:r>
            <w:r>
              <w:rPr>
                <w:rFonts w:ascii="Trebuchet MS" w:hAnsi="Trebuchet MS"/>
              </w:rPr>
              <w:t xml:space="preserve"> advised that this would be needed as part of the retender process. This </w:t>
            </w:r>
            <w:r w:rsidR="00B4731F">
              <w:rPr>
                <w:rFonts w:ascii="Trebuchet MS" w:hAnsi="Trebuchet MS"/>
              </w:rPr>
              <w:t>can be drafted by SCVS for consultation with the Board.</w:t>
            </w:r>
          </w:p>
        </w:tc>
      </w:tr>
      <w:tr w:rsidR="00004125" w:rsidRPr="00E60782" w14:paraId="75795405" w14:textId="77777777" w:rsidTr="00004125">
        <w:trPr>
          <w:trHeight w:val="397"/>
        </w:trPr>
        <w:tc>
          <w:tcPr>
            <w:tcW w:w="852" w:type="dxa"/>
          </w:tcPr>
          <w:p w14:paraId="57943EB2" w14:textId="1BCD95E9" w:rsidR="00004125" w:rsidRPr="00004125" w:rsidRDefault="00004125" w:rsidP="003944F8">
            <w:pPr>
              <w:pStyle w:val="ListParagraph"/>
              <w:numPr>
                <w:ilvl w:val="0"/>
                <w:numId w:val="12"/>
              </w:numPr>
              <w:rPr>
                <w:b/>
              </w:rPr>
            </w:pPr>
          </w:p>
        </w:tc>
        <w:tc>
          <w:tcPr>
            <w:tcW w:w="9780" w:type="dxa"/>
          </w:tcPr>
          <w:p w14:paraId="3D13CF58" w14:textId="53EDC12C" w:rsidR="00731318" w:rsidRDefault="005507D2" w:rsidP="00B945BA">
            <w:pPr>
              <w:rPr>
                <w:rFonts w:ascii="Trebuchet MS" w:hAnsi="Trebuchet MS"/>
                <w:b/>
                <w:szCs w:val="24"/>
              </w:rPr>
            </w:pPr>
            <w:r>
              <w:rPr>
                <w:rFonts w:ascii="Trebuchet MS" w:hAnsi="Trebuchet MS"/>
                <w:b/>
                <w:szCs w:val="24"/>
              </w:rPr>
              <w:t>Headline report/ Performance Management</w:t>
            </w:r>
          </w:p>
          <w:p w14:paraId="6D362274" w14:textId="0592263B" w:rsidR="00731318" w:rsidRPr="005507D2" w:rsidRDefault="009C3C2B" w:rsidP="00DA39E6">
            <w:r w:rsidRPr="00731318">
              <w:rPr>
                <w:rFonts w:ascii="Trebuchet MS" w:hAnsi="Trebuchet MS"/>
                <w:b/>
                <w:szCs w:val="24"/>
              </w:rPr>
              <w:t>PF</w:t>
            </w:r>
            <w:r w:rsidR="005507D2">
              <w:rPr>
                <w:rFonts w:ascii="Trebuchet MS" w:hAnsi="Trebuchet MS"/>
                <w:szCs w:val="24"/>
              </w:rPr>
              <w:t xml:space="preserve"> advised that the last performance management meeting had gone well and that in general LBS are satisfied with the work being carried out. </w:t>
            </w:r>
            <w:r w:rsidR="005507D2" w:rsidRPr="005A4C42">
              <w:rPr>
                <w:rFonts w:ascii="Trebuchet MS" w:hAnsi="Trebuchet MS"/>
                <w:b/>
                <w:szCs w:val="24"/>
              </w:rPr>
              <w:t>PF</w:t>
            </w:r>
            <w:r w:rsidR="005507D2">
              <w:rPr>
                <w:rFonts w:ascii="Trebuchet MS" w:hAnsi="Trebuchet MS"/>
                <w:szCs w:val="24"/>
              </w:rPr>
              <w:t xml:space="preserve"> &amp; </w:t>
            </w:r>
            <w:r w:rsidR="005507D2" w:rsidRPr="005A4C42">
              <w:rPr>
                <w:rFonts w:ascii="Trebuchet MS" w:hAnsi="Trebuchet MS"/>
                <w:b/>
                <w:szCs w:val="24"/>
              </w:rPr>
              <w:t>DW</w:t>
            </w:r>
            <w:r w:rsidR="005507D2">
              <w:rPr>
                <w:rFonts w:ascii="Trebuchet MS" w:hAnsi="Trebuchet MS"/>
                <w:szCs w:val="24"/>
              </w:rPr>
              <w:t xml:space="preserve"> have discussed potential changes to the reporting with LBS who have agreed a simpler process. </w:t>
            </w:r>
            <w:r w:rsidRPr="00731318">
              <w:rPr>
                <w:rFonts w:ascii="Trebuchet MS" w:hAnsi="Trebuchet MS"/>
                <w:szCs w:val="24"/>
              </w:rPr>
              <w:t xml:space="preserve"> </w:t>
            </w:r>
          </w:p>
        </w:tc>
      </w:tr>
      <w:tr w:rsidR="00004125" w:rsidRPr="00E60782" w14:paraId="2148B7A2" w14:textId="77777777" w:rsidTr="00004125">
        <w:trPr>
          <w:trHeight w:val="397"/>
        </w:trPr>
        <w:tc>
          <w:tcPr>
            <w:tcW w:w="852" w:type="dxa"/>
          </w:tcPr>
          <w:p w14:paraId="767F7644" w14:textId="046A938B" w:rsidR="00004125" w:rsidRPr="00004125" w:rsidRDefault="00004125" w:rsidP="009D7366">
            <w:pPr>
              <w:pStyle w:val="ListParagraph"/>
              <w:numPr>
                <w:ilvl w:val="0"/>
                <w:numId w:val="12"/>
              </w:numPr>
              <w:rPr>
                <w:rFonts w:ascii="Trebuchet MS" w:hAnsi="Trebuchet MS"/>
                <w:b/>
                <w:szCs w:val="24"/>
              </w:rPr>
            </w:pPr>
          </w:p>
        </w:tc>
        <w:tc>
          <w:tcPr>
            <w:tcW w:w="9780" w:type="dxa"/>
          </w:tcPr>
          <w:p w14:paraId="25DA3AD2" w14:textId="36D7F6D4" w:rsidR="00004125" w:rsidRPr="00004125" w:rsidRDefault="005507D2" w:rsidP="009B15EF">
            <w:pPr>
              <w:rPr>
                <w:rFonts w:ascii="Trebuchet MS" w:hAnsi="Trebuchet MS"/>
                <w:b/>
                <w:szCs w:val="24"/>
              </w:rPr>
            </w:pPr>
            <w:r>
              <w:rPr>
                <w:rFonts w:ascii="Trebuchet MS" w:hAnsi="Trebuchet MS"/>
                <w:b/>
                <w:szCs w:val="24"/>
              </w:rPr>
              <w:t>SCILL - Update</w:t>
            </w:r>
          </w:p>
          <w:p w14:paraId="12E8FB47" w14:textId="1F22240A" w:rsidR="00004125" w:rsidRPr="009C3C2B" w:rsidRDefault="005507D2" w:rsidP="00731318">
            <w:pPr>
              <w:rPr>
                <w:rFonts w:ascii="Trebuchet MS" w:hAnsi="Trebuchet MS"/>
                <w:szCs w:val="24"/>
              </w:rPr>
            </w:pPr>
            <w:r>
              <w:rPr>
                <w:rFonts w:ascii="Trebuchet MS" w:hAnsi="Trebuchet MS"/>
                <w:szCs w:val="24"/>
              </w:rPr>
              <w:t xml:space="preserve">Update submitted in advance by </w:t>
            </w:r>
            <w:r w:rsidRPr="005A4C42">
              <w:rPr>
                <w:rFonts w:ascii="Trebuchet MS" w:hAnsi="Trebuchet MS"/>
                <w:b/>
                <w:szCs w:val="24"/>
              </w:rPr>
              <w:t>ND</w:t>
            </w:r>
            <w:r>
              <w:rPr>
                <w:rFonts w:ascii="Trebuchet MS" w:hAnsi="Trebuchet MS"/>
                <w:szCs w:val="24"/>
              </w:rPr>
              <w:t xml:space="preserve"> as apologies sent</w:t>
            </w:r>
            <w:r w:rsidR="009C3C2B" w:rsidRPr="009C3C2B">
              <w:rPr>
                <w:rFonts w:ascii="Trebuchet MS" w:hAnsi="Trebuchet MS"/>
                <w:szCs w:val="24"/>
              </w:rPr>
              <w:t xml:space="preserve">. </w:t>
            </w:r>
          </w:p>
        </w:tc>
      </w:tr>
      <w:tr w:rsidR="00004125" w:rsidRPr="00E60782" w14:paraId="6ED61EBF" w14:textId="77777777" w:rsidTr="00004125">
        <w:trPr>
          <w:trHeight w:val="397"/>
        </w:trPr>
        <w:tc>
          <w:tcPr>
            <w:tcW w:w="852" w:type="dxa"/>
          </w:tcPr>
          <w:p w14:paraId="2175E357" w14:textId="64279EBF" w:rsidR="00004125" w:rsidRPr="00004125" w:rsidRDefault="00004125" w:rsidP="009D7366">
            <w:pPr>
              <w:pStyle w:val="ListParagraph"/>
              <w:numPr>
                <w:ilvl w:val="0"/>
                <w:numId w:val="12"/>
              </w:numPr>
              <w:rPr>
                <w:rFonts w:ascii="Trebuchet MS" w:hAnsi="Trebuchet MS"/>
                <w:b/>
                <w:szCs w:val="24"/>
              </w:rPr>
            </w:pPr>
          </w:p>
        </w:tc>
        <w:tc>
          <w:tcPr>
            <w:tcW w:w="9780" w:type="dxa"/>
          </w:tcPr>
          <w:p w14:paraId="31DB93E9" w14:textId="6A5E1852" w:rsidR="00004125" w:rsidRDefault="005507D2" w:rsidP="009B15EF">
            <w:pPr>
              <w:rPr>
                <w:rFonts w:ascii="Trebuchet MS" w:hAnsi="Trebuchet MS"/>
                <w:b/>
                <w:i/>
                <w:sz w:val="22"/>
                <w:szCs w:val="24"/>
              </w:rPr>
            </w:pPr>
            <w:r>
              <w:rPr>
                <w:rFonts w:ascii="Trebuchet MS" w:hAnsi="Trebuchet MS"/>
                <w:b/>
                <w:szCs w:val="24"/>
              </w:rPr>
              <w:t>CAB - Update</w:t>
            </w:r>
          </w:p>
          <w:p w14:paraId="2A86F363" w14:textId="4301FE60" w:rsidR="00731318" w:rsidRPr="000311C9" w:rsidRDefault="005507D2" w:rsidP="009B15EF">
            <w:pPr>
              <w:rPr>
                <w:rFonts w:ascii="Trebuchet MS" w:hAnsi="Trebuchet MS"/>
                <w:szCs w:val="24"/>
              </w:rPr>
            </w:pPr>
            <w:r>
              <w:rPr>
                <w:rFonts w:ascii="Trebuchet MS" w:hAnsi="Trebuchet MS"/>
                <w:szCs w:val="24"/>
              </w:rPr>
              <w:t xml:space="preserve">Update submitted in advance by </w:t>
            </w:r>
            <w:r w:rsidRPr="005A4C42">
              <w:rPr>
                <w:rFonts w:ascii="Trebuchet MS" w:hAnsi="Trebuchet MS"/>
                <w:b/>
                <w:szCs w:val="24"/>
              </w:rPr>
              <w:t>TS</w:t>
            </w:r>
            <w:r>
              <w:rPr>
                <w:rFonts w:ascii="Trebuchet MS" w:hAnsi="Trebuchet MS"/>
                <w:szCs w:val="24"/>
              </w:rPr>
              <w:t xml:space="preserve"> as apologies sent.</w:t>
            </w:r>
          </w:p>
        </w:tc>
      </w:tr>
      <w:tr w:rsidR="00004125" w:rsidRPr="00E60782" w14:paraId="174F55D5" w14:textId="77777777" w:rsidTr="00B802B9">
        <w:trPr>
          <w:trHeight w:val="420"/>
        </w:trPr>
        <w:tc>
          <w:tcPr>
            <w:tcW w:w="852" w:type="dxa"/>
          </w:tcPr>
          <w:p w14:paraId="27666C57" w14:textId="1B0AE99F" w:rsidR="00004125" w:rsidRPr="00004125" w:rsidRDefault="00004125" w:rsidP="00A42D69">
            <w:pPr>
              <w:pStyle w:val="ListParagraph"/>
              <w:numPr>
                <w:ilvl w:val="0"/>
                <w:numId w:val="12"/>
              </w:numPr>
              <w:rPr>
                <w:rFonts w:ascii="Trebuchet MS" w:hAnsi="Trebuchet MS"/>
                <w:b/>
                <w:szCs w:val="24"/>
              </w:rPr>
            </w:pPr>
          </w:p>
        </w:tc>
        <w:tc>
          <w:tcPr>
            <w:tcW w:w="9780" w:type="dxa"/>
          </w:tcPr>
          <w:p w14:paraId="6675AE5D" w14:textId="31C4554A" w:rsidR="00731318" w:rsidRDefault="005507D2" w:rsidP="00731318">
            <w:pPr>
              <w:rPr>
                <w:rFonts w:ascii="Trebuchet MS" w:hAnsi="Trebuchet MS"/>
                <w:b/>
                <w:i/>
                <w:sz w:val="22"/>
                <w:szCs w:val="24"/>
              </w:rPr>
            </w:pPr>
            <w:r>
              <w:rPr>
                <w:rFonts w:ascii="Trebuchet MS" w:hAnsi="Trebuchet MS"/>
                <w:b/>
                <w:szCs w:val="24"/>
              </w:rPr>
              <w:t>Finance</w:t>
            </w:r>
          </w:p>
          <w:p w14:paraId="03FBE606" w14:textId="2ABCBF10" w:rsidR="005507D2" w:rsidRDefault="005507D2" w:rsidP="00731318">
            <w:pPr>
              <w:rPr>
                <w:rFonts w:ascii="Trebuchet MS" w:hAnsi="Trebuchet MS"/>
                <w:szCs w:val="24"/>
              </w:rPr>
            </w:pPr>
            <w:r w:rsidRPr="005A4C42">
              <w:rPr>
                <w:rFonts w:ascii="Trebuchet MS" w:hAnsi="Trebuchet MS"/>
                <w:b/>
                <w:szCs w:val="24"/>
              </w:rPr>
              <w:t>AA</w:t>
            </w:r>
            <w:r>
              <w:rPr>
                <w:rFonts w:ascii="Trebuchet MS" w:hAnsi="Trebuchet MS"/>
                <w:szCs w:val="24"/>
              </w:rPr>
              <w:t xml:space="preserve"> advised that he </w:t>
            </w:r>
            <w:proofErr w:type="gramStart"/>
            <w:r>
              <w:rPr>
                <w:rFonts w:ascii="Trebuchet MS" w:hAnsi="Trebuchet MS"/>
                <w:szCs w:val="24"/>
              </w:rPr>
              <w:t>will</w:t>
            </w:r>
            <w:proofErr w:type="gramEnd"/>
            <w:r>
              <w:rPr>
                <w:rFonts w:ascii="Trebuchet MS" w:hAnsi="Trebuchet MS"/>
                <w:szCs w:val="24"/>
              </w:rPr>
              <w:t xml:space="preserve"> be covering the first 6 months accounts at the November meeting. </w:t>
            </w:r>
            <w:r w:rsidRPr="005A4C42">
              <w:rPr>
                <w:rFonts w:ascii="Trebuchet MS" w:hAnsi="Trebuchet MS"/>
                <w:b/>
                <w:szCs w:val="24"/>
              </w:rPr>
              <w:t>AA</w:t>
            </w:r>
            <w:r>
              <w:rPr>
                <w:rFonts w:ascii="Trebuchet MS" w:hAnsi="Trebuchet MS"/>
                <w:szCs w:val="24"/>
              </w:rPr>
              <w:t xml:space="preserve"> advised that HWS has roughly spent half its annual income in the first six months meaning that spending is on track </w:t>
            </w:r>
            <w:r w:rsidR="00B802B9">
              <w:rPr>
                <w:rFonts w:ascii="Trebuchet MS" w:hAnsi="Trebuchet MS"/>
                <w:szCs w:val="24"/>
              </w:rPr>
              <w:t>to break even for the year.</w:t>
            </w:r>
            <w:r>
              <w:rPr>
                <w:rFonts w:ascii="Trebuchet MS" w:hAnsi="Trebuchet MS"/>
                <w:szCs w:val="24"/>
              </w:rPr>
              <w:t xml:space="preserve"> </w:t>
            </w:r>
            <w:r w:rsidRPr="005A4C42">
              <w:rPr>
                <w:rFonts w:ascii="Trebuchet MS" w:hAnsi="Trebuchet MS"/>
                <w:b/>
                <w:szCs w:val="24"/>
              </w:rPr>
              <w:t>PF</w:t>
            </w:r>
            <w:r>
              <w:rPr>
                <w:rFonts w:ascii="Trebuchet MS" w:hAnsi="Trebuchet MS"/>
                <w:szCs w:val="24"/>
              </w:rPr>
              <w:t xml:space="preserve"> advised that </w:t>
            </w:r>
            <w:r w:rsidRPr="005A4C42">
              <w:rPr>
                <w:rFonts w:ascii="Trebuchet MS" w:hAnsi="Trebuchet MS"/>
                <w:b/>
                <w:szCs w:val="24"/>
              </w:rPr>
              <w:t>AA</w:t>
            </w:r>
            <w:r>
              <w:rPr>
                <w:rFonts w:ascii="Trebuchet MS" w:hAnsi="Trebuchet MS"/>
                <w:szCs w:val="24"/>
              </w:rPr>
              <w:t xml:space="preserve"> had spotted some budgetary underspends and overspends that might need addressing in the budgeting for next year.</w:t>
            </w:r>
          </w:p>
          <w:p w14:paraId="69F14605" w14:textId="26C92570" w:rsidR="00A75BE8" w:rsidRPr="00A75BE8" w:rsidRDefault="00A75BE8" w:rsidP="00A75BE8">
            <w:pPr>
              <w:rPr>
                <w:rFonts w:ascii="Trebuchet MS" w:hAnsi="Trebuchet MS"/>
                <w:b/>
                <w:szCs w:val="24"/>
              </w:rPr>
            </w:pPr>
            <w:r w:rsidRPr="00A75BE8">
              <w:rPr>
                <w:rFonts w:ascii="Trebuchet MS" w:hAnsi="Trebuchet MS"/>
                <w:b/>
                <w:color w:val="FF0000"/>
                <w:szCs w:val="24"/>
              </w:rPr>
              <w:lastRenderedPageBreak/>
              <w:t xml:space="preserve"> </w:t>
            </w:r>
            <w:r w:rsidR="00B802B9" w:rsidRPr="00D503A9">
              <w:rPr>
                <w:rFonts w:ascii="Trebuchet MS" w:hAnsi="Trebuchet MS"/>
                <w:b/>
                <w:color w:val="FF0000"/>
              </w:rPr>
              <w:t xml:space="preserve">ACTION </w:t>
            </w:r>
            <w:r w:rsidR="00B802B9">
              <w:rPr>
                <w:rFonts w:ascii="Trebuchet MS" w:hAnsi="Trebuchet MS"/>
                <w:b/>
                <w:color w:val="FF0000"/>
              </w:rPr>
              <w:t xml:space="preserve">AA TO REPORT </w:t>
            </w:r>
            <w:proofErr w:type="gramStart"/>
            <w:r w:rsidR="00B802B9">
              <w:rPr>
                <w:rFonts w:ascii="Trebuchet MS" w:hAnsi="Trebuchet MS"/>
                <w:b/>
                <w:color w:val="FF0000"/>
              </w:rPr>
              <w:t>HALF YEAR</w:t>
            </w:r>
            <w:proofErr w:type="gramEnd"/>
            <w:r w:rsidR="00B802B9">
              <w:rPr>
                <w:rFonts w:ascii="Trebuchet MS" w:hAnsi="Trebuchet MS"/>
                <w:b/>
                <w:color w:val="FF0000"/>
              </w:rPr>
              <w:t xml:space="preserve"> FINANCES AT NOVEMEBER BOARD.</w:t>
            </w:r>
          </w:p>
        </w:tc>
      </w:tr>
      <w:tr w:rsidR="00004125" w:rsidRPr="00E60782" w14:paraId="0BA6A3DA" w14:textId="77777777" w:rsidTr="00004125">
        <w:trPr>
          <w:trHeight w:val="397"/>
        </w:trPr>
        <w:tc>
          <w:tcPr>
            <w:tcW w:w="852" w:type="dxa"/>
          </w:tcPr>
          <w:p w14:paraId="3463F472" w14:textId="525663EF" w:rsidR="00004125" w:rsidRPr="00004125" w:rsidRDefault="00004125" w:rsidP="003944F8">
            <w:pPr>
              <w:pStyle w:val="ListParagraph"/>
              <w:numPr>
                <w:ilvl w:val="0"/>
                <w:numId w:val="12"/>
              </w:numPr>
              <w:rPr>
                <w:rFonts w:ascii="Trebuchet MS" w:hAnsi="Trebuchet MS"/>
                <w:b/>
                <w:szCs w:val="24"/>
              </w:rPr>
            </w:pPr>
          </w:p>
        </w:tc>
        <w:tc>
          <w:tcPr>
            <w:tcW w:w="9780" w:type="dxa"/>
          </w:tcPr>
          <w:p w14:paraId="528704B2" w14:textId="77777777" w:rsidR="00004125" w:rsidRPr="00004125" w:rsidRDefault="00004125" w:rsidP="008A1991">
            <w:pPr>
              <w:rPr>
                <w:rFonts w:ascii="Trebuchet MS" w:hAnsi="Trebuchet MS"/>
                <w:b/>
                <w:szCs w:val="24"/>
              </w:rPr>
            </w:pPr>
            <w:r w:rsidRPr="00004125">
              <w:rPr>
                <w:rFonts w:ascii="Trebuchet MS" w:hAnsi="Trebuchet MS"/>
                <w:b/>
                <w:szCs w:val="24"/>
              </w:rPr>
              <w:t xml:space="preserve">Feedback from Strategic Meetings </w:t>
            </w:r>
          </w:p>
          <w:p w14:paraId="123EF4D9" w14:textId="77777777" w:rsidR="00004125" w:rsidRDefault="00004125" w:rsidP="00A75BE8">
            <w:pPr>
              <w:rPr>
                <w:rFonts w:ascii="Trebuchet MS" w:hAnsi="Trebuchet MS"/>
                <w:b/>
                <w:szCs w:val="24"/>
              </w:rPr>
            </w:pPr>
            <w:r w:rsidRPr="00A75BE8">
              <w:rPr>
                <w:rFonts w:ascii="Trebuchet MS" w:hAnsi="Trebuchet MS"/>
                <w:b/>
                <w:szCs w:val="24"/>
              </w:rPr>
              <w:t>HWBB</w:t>
            </w:r>
          </w:p>
          <w:p w14:paraId="71E3B55A" w14:textId="367694D8" w:rsidR="00A75BE8" w:rsidRPr="00A75BE8" w:rsidRDefault="00B802B9" w:rsidP="00A75BE8">
            <w:pPr>
              <w:rPr>
                <w:rFonts w:ascii="Trebuchet MS" w:hAnsi="Trebuchet MS"/>
                <w:szCs w:val="24"/>
              </w:rPr>
            </w:pPr>
            <w:r w:rsidRPr="005A4C42">
              <w:rPr>
                <w:rFonts w:ascii="Trebuchet MS" w:hAnsi="Trebuchet MS"/>
                <w:b/>
                <w:szCs w:val="24"/>
              </w:rPr>
              <w:t>PF/DW</w:t>
            </w:r>
            <w:r>
              <w:rPr>
                <w:rFonts w:ascii="Trebuchet MS" w:hAnsi="Trebuchet MS"/>
                <w:szCs w:val="24"/>
              </w:rPr>
              <w:t xml:space="preserve"> are reporting the Annual Report and GP Report at HWBB on 12 October. The ‘Body Image’ film will be shown at the following HWBB as the CCG are already showing their film at the October meeting.</w:t>
            </w:r>
          </w:p>
          <w:p w14:paraId="1443E7B3" w14:textId="77777777" w:rsidR="00004125" w:rsidRDefault="00004125" w:rsidP="00A75BE8">
            <w:pPr>
              <w:rPr>
                <w:rFonts w:ascii="Trebuchet MS" w:hAnsi="Trebuchet MS"/>
                <w:b/>
                <w:szCs w:val="24"/>
              </w:rPr>
            </w:pPr>
            <w:r w:rsidRPr="00A75BE8">
              <w:rPr>
                <w:rFonts w:ascii="Trebuchet MS" w:hAnsi="Trebuchet MS"/>
                <w:b/>
                <w:szCs w:val="24"/>
              </w:rPr>
              <w:t xml:space="preserve">Scrutiny </w:t>
            </w:r>
          </w:p>
          <w:p w14:paraId="6BD264A9" w14:textId="66D09709" w:rsidR="00A75BE8" w:rsidRPr="00A75BE8" w:rsidRDefault="00B802B9" w:rsidP="00A75BE8">
            <w:pPr>
              <w:rPr>
                <w:rFonts w:ascii="Trebuchet MS" w:hAnsi="Trebuchet MS"/>
                <w:szCs w:val="24"/>
              </w:rPr>
            </w:pPr>
            <w:r>
              <w:rPr>
                <w:rFonts w:ascii="Trebuchet MS" w:hAnsi="Trebuchet MS"/>
                <w:szCs w:val="24"/>
              </w:rPr>
              <w:t>Scrutiny chair has asked for a report on the Jubilee Health Centre project actions at the next Scrutiny meeting.</w:t>
            </w:r>
          </w:p>
          <w:p w14:paraId="1F31C2E2" w14:textId="04CE7EEC" w:rsidR="00004125" w:rsidRDefault="00004125" w:rsidP="00A75BE8">
            <w:pPr>
              <w:rPr>
                <w:rFonts w:ascii="Trebuchet MS" w:hAnsi="Trebuchet MS"/>
                <w:b/>
                <w:szCs w:val="24"/>
              </w:rPr>
            </w:pPr>
            <w:r w:rsidRPr="00A75BE8">
              <w:rPr>
                <w:rFonts w:ascii="Trebuchet MS" w:hAnsi="Trebuchet MS"/>
                <w:b/>
                <w:szCs w:val="24"/>
              </w:rPr>
              <w:t>Safeguarding Adults Board</w:t>
            </w:r>
          </w:p>
          <w:p w14:paraId="458CD395" w14:textId="6F321507" w:rsidR="001B40E0" w:rsidRPr="00A75BE8" w:rsidRDefault="00B802B9" w:rsidP="00A75BE8">
            <w:pPr>
              <w:rPr>
                <w:rFonts w:ascii="Trebuchet MS" w:hAnsi="Trebuchet MS"/>
                <w:szCs w:val="24"/>
              </w:rPr>
            </w:pPr>
            <w:r>
              <w:rPr>
                <w:rFonts w:ascii="Trebuchet MS" w:hAnsi="Trebuchet MS"/>
                <w:b/>
                <w:szCs w:val="24"/>
              </w:rPr>
              <w:t xml:space="preserve">BM </w:t>
            </w:r>
            <w:r>
              <w:rPr>
                <w:rFonts w:ascii="Trebuchet MS" w:hAnsi="Trebuchet MS"/>
                <w:szCs w:val="24"/>
              </w:rPr>
              <w:t xml:space="preserve">advised that she shared covering the SSAB with </w:t>
            </w:r>
            <w:proofErr w:type="spellStart"/>
            <w:r w:rsidRPr="005A4C42">
              <w:rPr>
                <w:rFonts w:ascii="Trebuchet MS" w:hAnsi="Trebuchet MS"/>
                <w:b/>
                <w:szCs w:val="24"/>
              </w:rPr>
              <w:t>ABr</w:t>
            </w:r>
            <w:r>
              <w:rPr>
                <w:rFonts w:ascii="Trebuchet MS" w:hAnsi="Trebuchet MS"/>
                <w:szCs w:val="24"/>
              </w:rPr>
              <w:t>.</w:t>
            </w:r>
            <w:proofErr w:type="spellEnd"/>
            <w:r>
              <w:rPr>
                <w:rFonts w:ascii="Trebuchet MS" w:hAnsi="Trebuchet MS"/>
                <w:szCs w:val="24"/>
              </w:rPr>
              <w:t xml:space="preserve"> </w:t>
            </w:r>
            <w:proofErr w:type="spellStart"/>
            <w:r w:rsidRPr="005A4C42">
              <w:rPr>
                <w:rFonts w:ascii="Trebuchet MS" w:hAnsi="Trebuchet MS"/>
                <w:b/>
                <w:szCs w:val="24"/>
              </w:rPr>
              <w:t>ABr</w:t>
            </w:r>
            <w:proofErr w:type="spellEnd"/>
            <w:r>
              <w:rPr>
                <w:rFonts w:ascii="Trebuchet MS" w:hAnsi="Trebuchet MS"/>
                <w:szCs w:val="24"/>
              </w:rPr>
              <w:t xml:space="preserve"> had attended a meeting the previous day and an extra-ordinary meeting. BM advised that she had been involved in a confidential session that looked </w:t>
            </w:r>
            <w:proofErr w:type="gramStart"/>
            <w:r>
              <w:rPr>
                <w:rFonts w:ascii="Trebuchet MS" w:hAnsi="Trebuchet MS"/>
                <w:szCs w:val="24"/>
              </w:rPr>
              <w:t>a deaths</w:t>
            </w:r>
            <w:proofErr w:type="gramEnd"/>
            <w:r>
              <w:rPr>
                <w:rFonts w:ascii="Trebuchet MS" w:hAnsi="Trebuchet MS"/>
                <w:szCs w:val="24"/>
              </w:rPr>
              <w:t xml:space="preserve"> through drugs and alcohol, however, this could not be shared outside the SSAB at the moment.</w:t>
            </w:r>
          </w:p>
          <w:p w14:paraId="5EFC7511" w14:textId="1623F7F4" w:rsidR="00C22A69" w:rsidRPr="00C22A69" w:rsidRDefault="00004125" w:rsidP="00A75BE8">
            <w:pPr>
              <w:rPr>
                <w:rFonts w:ascii="Trebuchet MS" w:hAnsi="Trebuchet MS"/>
                <w:b/>
                <w:szCs w:val="24"/>
              </w:rPr>
            </w:pPr>
            <w:r w:rsidRPr="00A75BE8">
              <w:rPr>
                <w:rFonts w:ascii="Trebuchet MS" w:hAnsi="Trebuchet MS"/>
                <w:b/>
                <w:szCs w:val="24"/>
              </w:rPr>
              <w:t>Sutton CCG</w:t>
            </w:r>
          </w:p>
          <w:p w14:paraId="735435B1" w14:textId="1D2CE93C" w:rsidR="001B40E0" w:rsidRPr="00C22A69" w:rsidRDefault="00C22A69" w:rsidP="00A75BE8">
            <w:pPr>
              <w:rPr>
                <w:rFonts w:ascii="Trebuchet MS" w:hAnsi="Trebuchet MS"/>
                <w:szCs w:val="24"/>
              </w:rPr>
            </w:pPr>
            <w:r w:rsidRPr="00C22A69">
              <w:rPr>
                <w:rFonts w:ascii="Trebuchet MS" w:hAnsi="Trebuchet MS" w:cs="Times"/>
                <w:color w:val="191919"/>
                <w:szCs w:val="24"/>
                <w:lang w:val="en-US"/>
              </w:rPr>
              <w:t>SCCG considering taking on full Primary Care commissioning, subject to due diligence.</w:t>
            </w:r>
          </w:p>
          <w:p w14:paraId="3C82B948" w14:textId="77777777" w:rsidR="00004125" w:rsidRDefault="00004125" w:rsidP="00A75BE8">
            <w:pPr>
              <w:rPr>
                <w:rFonts w:ascii="Trebuchet MS" w:hAnsi="Trebuchet MS"/>
                <w:b/>
                <w:szCs w:val="24"/>
              </w:rPr>
            </w:pPr>
            <w:r w:rsidRPr="00A75BE8">
              <w:rPr>
                <w:rFonts w:ascii="Trebuchet MS" w:hAnsi="Trebuchet MS"/>
                <w:b/>
                <w:szCs w:val="24"/>
              </w:rPr>
              <w:t>SWLCC</w:t>
            </w:r>
          </w:p>
          <w:p w14:paraId="600394F9" w14:textId="503C3990" w:rsidR="001B40E0" w:rsidRPr="001B40E0" w:rsidRDefault="00B802B9" w:rsidP="00A75BE8">
            <w:pPr>
              <w:rPr>
                <w:rFonts w:ascii="Trebuchet MS" w:hAnsi="Trebuchet MS"/>
                <w:szCs w:val="24"/>
              </w:rPr>
            </w:pPr>
            <w:r w:rsidRPr="005A4C42">
              <w:rPr>
                <w:rFonts w:ascii="Trebuchet MS" w:hAnsi="Trebuchet MS"/>
                <w:b/>
                <w:szCs w:val="24"/>
              </w:rPr>
              <w:t>AA</w:t>
            </w:r>
            <w:r>
              <w:rPr>
                <w:rFonts w:ascii="Trebuchet MS" w:hAnsi="Trebuchet MS"/>
                <w:szCs w:val="24"/>
              </w:rPr>
              <w:t xml:space="preserve"> advised that the PMS contract is potentially up for reassessment and change only 2 years after the last changes to the dissatisfaction of a number of GP representative. </w:t>
            </w:r>
          </w:p>
          <w:p w14:paraId="7E0ADFF6" w14:textId="77777777" w:rsidR="00004125" w:rsidRDefault="00004125" w:rsidP="00A75BE8">
            <w:pPr>
              <w:rPr>
                <w:rFonts w:ascii="Trebuchet MS" w:hAnsi="Trebuchet MS"/>
                <w:b/>
                <w:szCs w:val="24"/>
              </w:rPr>
            </w:pPr>
            <w:r w:rsidRPr="00A75BE8">
              <w:rPr>
                <w:rFonts w:ascii="Trebuchet MS" w:hAnsi="Trebuchet MS"/>
                <w:b/>
                <w:szCs w:val="24"/>
              </w:rPr>
              <w:t>One Sutton Commissioning Collaborative</w:t>
            </w:r>
          </w:p>
          <w:p w14:paraId="19A09462" w14:textId="2FA3DCBA" w:rsidR="001B40E0" w:rsidRPr="00A75BE8" w:rsidRDefault="00B802B9" w:rsidP="00A75BE8">
            <w:pPr>
              <w:rPr>
                <w:rFonts w:ascii="Trebuchet MS" w:hAnsi="Trebuchet MS"/>
                <w:b/>
                <w:szCs w:val="24"/>
              </w:rPr>
            </w:pPr>
            <w:r w:rsidRPr="00C22A69">
              <w:rPr>
                <w:rFonts w:ascii="Trebuchet MS" w:hAnsi="Trebuchet MS"/>
                <w:b/>
                <w:szCs w:val="24"/>
              </w:rPr>
              <w:t>PF</w:t>
            </w:r>
            <w:r>
              <w:rPr>
                <w:rFonts w:ascii="Trebuchet MS" w:hAnsi="Trebuchet MS"/>
                <w:szCs w:val="24"/>
              </w:rPr>
              <w:t xml:space="preserve"> advised that the ‘Super Saturday’ work that endeavoured to improve discharge numbers from hospital on a Saturday had not been a success as they had not been able to increase the number of discharges. DW advised that they are going to run this test again by putting together a multi-disciplinary team on a Sunday</w:t>
            </w:r>
            <w:r w:rsidR="00C22A69">
              <w:rPr>
                <w:rFonts w:ascii="Trebuchet MS" w:hAnsi="Trebuchet MS"/>
                <w:szCs w:val="24"/>
              </w:rPr>
              <w:t xml:space="preserve"> (‘Super Sunday’)</w:t>
            </w:r>
            <w:r>
              <w:rPr>
                <w:rFonts w:ascii="Trebuchet MS" w:hAnsi="Trebuchet MS"/>
                <w:szCs w:val="24"/>
              </w:rPr>
              <w:t xml:space="preserve"> to see if anything can be improved on a second attempt.</w:t>
            </w:r>
          </w:p>
          <w:p w14:paraId="3791EC42" w14:textId="77777777" w:rsidR="001B40E0" w:rsidRDefault="00004125" w:rsidP="001B40E0">
            <w:pPr>
              <w:rPr>
                <w:rFonts w:ascii="Trebuchet MS" w:hAnsi="Trebuchet MS"/>
                <w:b/>
                <w:szCs w:val="24"/>
              </w:rPr>
            </w:pPr>
            <w:r w:rsidRPr="00A75BE8">
              <w:rPr>
                <w:rFonts w:ascii="Trebuchet MS" w:hAnsi="Trebuchet MS"/>
                <w:b/>
                <w:szCs w:val="24"/>
              </w:rPr>
              <w:t>Sutton Transformation Programme Board</w:t>
            </w:r>
          </w:p>
          <w:p w14:paraId="5C298329" w14:textId="1CE1CF30" w:rsidR="001B40E0" w:rsidRPr="00A75BE8" w:rsidRDefault="00C54E11" w:rsidP="001B40E0">
            <w:pPr>
              <w:rPr>
                <w:rFonts w:ascii="Trebuchet MS" w:hAnsi="Trebuchet MS"/>
                <w:b/>
                <w:szCs w:val="24"/>
              </w:rPr>
            </w:pPr>
            <w:r>
              <w:rPr>
                <w:rFonts w:ascii="Trebuchet MS" w:hAnsi="Trebuchet MS"/>
                <w:szCs w:val="24"/>
              </w:rPr>
              <w:t>Nothing to report</w:t>
            </w:r>
            <w:r w:rsidR="001B40E0">
              <w:rPr>
                <w:rFonts w:ascii="Trebuchet MS" w:hAnsi="Trebuchet MS"/>
                <w:szCs w:val="24"/>
              </w:rPr>
              <w:t xml:space="preserve"> </w:t>
            </w:r>
          </w:p>
        </w:tc>
      </w:tr>
      <w:tr w:rsidR="00004125" w:rsidRPr="00E60782" w14:paraId="52B77D00" w14:textId="77777777" w:rsidTr="00004125">
        <w:trPr>
          <w:trHeight w:val="397"/>
        </w:trPr>
        <w:tc>
          <w:tcPr>
            <w:tcW w:w="852" w:type="dxa"/>
          </w:tcPr>
          <w:p w14:paraId="59F7CABA" w14:textId="5008095D" w:rsidR="00004125" w:rsidRPr="00004125" w:rsidRDefault="00004125" w:rsidP="009D7366">
            <w:pPr>
              <w:pStyle w:val="ListParagraph"/>
              <w:numPr>
                <w:ilvl w:val="0"/>
                <w:numId w:val="12"/>
              </w:numPr>
              <w:rPr>
                <w:rFonts w:ascii="Trebuchet MS" w:hAnsi="Trebuchet MS"/>
                <w:b/>
                <w:szCs w:val="24"/>
              </w:rPr>
            </w:pPr>
          </w:p>
        </w:tc>
        <w:tc>
          <w:tcPr>
            <w:tcW w:w="9780" w:type="dxa"/>
          </w:tcPr>
          <w:p w14:paraId="41D89B29" w14:textId="77777777" w:rsidR="00004125" w:rsidRDefault="00004125" w:rsidP="004C631A">
            <w:pPr>
              <w:rPr>
                <w:rFonts w:ascii="Trebuchet MS" w:hAnsi="Trebuchet MS"/>
                <w:b/>
                <w:szCs w:val="24"/>
              </w:rPr>
            </w:pPr>
            <w:r w:rsidRPr="00004125">
              <w:rPr>
                <w:rFonts w:ascii="Trebuchet MS" w:hAnsi="Trebuchet MS"/>
                <w:b/>
                <w:szCs w:val="24"/>
              </w:rPr>
              <w:t xml:space="preserve">Any Other Business </w:t>
            </w:r>
          </w:p>
          <w:p w14:paraId="1229223B" w14:textId="35B17B70" w:rsidR="00731318" w:rsidRPr="00C54E11" w:rsidRDefault="00C54E11" w:rsidP="004C631A">
            <w:pPr>
              <w:rPr>
                <w:rFonts w:ascii="Trebuchet MS" w:hAnsi="Trebuchet MS"/>
                <w:szCs w:val="24"/>
              </w:rPr>
            </w:pPr>
            <w:r w:rsidRPr="00C54E11">
              <w:rPr>
                <w:rFonts w:ascii="Trebuchet MS" w:hAnsi="Trebuchet MS"/>
                <w:szCs w:val="24"/>
              </w:rPr>
              <w:t>None</w:t>
            </w:r>
          </w:p>
        </w:tc>
      </w:tr>
      <w:tr w:rsidR="00004125" w:rsidRPr="00E60782" w14:paraId="57993782" w14:textId="77777777" w:rsidTr="00004125">
        <w:trPr>
          <w:trHeight w:val="397"/>
        </w:trPr>
        <w:tc>
          <w:tcPr>
            <w:tcW w:w="852" w:type="dxa"/>
          </w:tcPr>
          <w:p w14:paraId="0E629E03" w14:textId="3BB3F51E" w:rsidR="00004125" w:rsidRPr="00004125" w:rsidRDefault="00004125" w:rsidP="0008240C">
            <w:pPr>
              <w:rPr>
                <w:rFonts w:ascii="Trebuchet MS" w:hAnsi="Trebuchet MS"/>
                <w:b/>
                <w:szCs w:val="24"/>
              </w:rPr>
            </w:pPr>
          </w:p>
          <w:p w14:paraId="78549B79" w14:textId="77777777" w:rsidR="00004125" w:rsidRPr="00004125" w:rsidRDefault="00004125" w:rsidP="0008240C">
            <w:pPr>
              <w:rPr>
                <w:rFonts w:ascii="Trebuchet MS" w:hAnsi="Trebuchet MS"/>
                <w:b/>
                <w:szCs w:val="24"/>
              </w:rPr>
            </w:pPr>
          </w:p>
        </w:tc>
        <w:tc>
          <w:tcPr>
            <w:tcW w:w="9780" w:type="dxa"/>
          </w:tcPr>
          <w:p w14:paraId="60DD6E9C" w14:textId="77777777" w:rsidR="00004125" w:rsidRPr="00004125" w:rsidRDefault="00004125" w:rsidP="003A56B7">
            <w:pPr>
              <w:rPr>
                <w:rFonts w:ascii="Trebuchet MS" w:hAnsi="Trebuchet MS"/>
                <w:b/>
                <w:szCs w:val="24"/>
              </w:rPr>
            </w:pPr>
            <w:r w:rsidRPr="00004125">
              <w:rPr>
                <w:rFonts w:ascii="Trebuchet MS" w:hAnsi="Trebuchet MS"/>
                <w:b/>
                <w:szCs w:val="24"/>
              </w:rPr>
              <w:t xml:space="preserve">Date of next and future meetings </w:t>
            </w:r>
          </w:p>
          <w:p w14:paraId="6244065B" w14:textId="447E1DAD" w:rsidR="00004125" w:rsidRPr="00004125" w:rsidRDefault="00004125" w:rsidP="003A56B7">
            <w:pPr>
              <w:rPr>
                <w:rFonts w:ascii="Trebuchet MS" w:hAnsi="Trebuchet MS"/>
                <w:b/>
                <w:i/>
                <w:szCs w:val="24"/>
              </w:rPr>
            </w:pPr>
            <w:r w:rsidRPr="00004125">
              <w:rPr>
                <w:rFonts w:ascii="Trebuchet MS" w:hAnsi="Trebuchet MS"/>
                <w:b/>
                <w:i/>
                <w:szCs w:val="24"/>
              </w:rPr>
              <w:t>(</w:t>
            </w:r>
            <w:proofErr w:type="spellStart"/>
            <w:r w:rsidRPr="00004125">
              <w:rPr>
                <w:rFonts w:ascii="Trebuchet MS" w:hAnsi="Trebuchet MS"/>
                <w:b/>
                <w:i/>
                <w:szCs w:val="24"/>
              </w:rPr>
              <w:t>Granfers</w:t>
            </w:r>
            <w:proofErr w:type="spellEnd"/>
            <w:r w:rsidRPr="00004125">
              <w:rPr>
                <w:rFonts w:ascii="Trebuchet MS" w:hAnsi="Trebuchet MS"/>
                <w:b/>
                <w:i/>
                <w:szCs w:val="24"/>
              </w:rPr>
              <w:t xml:space="preserve"> Community Centre, Sutton)</w:t>
            </w:r>
          </w:p>
          <w:p w14:paraId="6564A861" w14:textId="2AD11343" w:rsidR="00004125" w:rsidRPr="00004125" w:rsidRDefault="00004125" w:rsidP="00A42D69">
            <w:pPr>
              <w:pStyle w:val="ListParagraph"/>
              <w:numPr>
                <w:ilvl w:val="0"/>
                <w:numId w:val="16"/>
              </w:numPr>
              <w:rPr>
                <w:rFonts w:ascii="Trebuchet MS" w:hAnsi="Trebuchet MS"/>
                <w:b/>
                <w:szCs w:val="24"/>
              </w:rPr>
            </w:pPr>
            <w:r w:rsidRPr="00004125">
              <w:rPr>
                <w:rFonts w:ascii="Trebuchet MS" w:hAnsi="Trebuchet MS"/>
                <w:b/>
                <w:szCs w:val="24"/>
              </w:rPr>
              <w:t>16</w:t>
            </w:r>
            <w:r w:rsidRPr="00004125">
              <w:rPr>
                <w:rFonts w:ascii="Trebuchet MS" w:hAnsi="Trebuchet MS"/>
                <w:b/>
                <w:szCs w:val="24"/>
                <w:vertAlign w:val="superscript"/>
              </w:rPr>
              <w:t>th</w:t>
            </w:r>
            <w:r w:rsidRPr="00004125">
              <w:rPr>
                <w:rFonts w:ascii="Trebuchet MS" w:hAnsi="Trebuchet MS"/>
                <w:b/>
                <w:szCs w:val="24"/>
              </w:rPr>
              <w:t xml:space="preserve"> November – 2pm to 4pm</w:t>
            </w:r>
          </w:p>
        </w:tc>
      </w:tr>
    </w:tbl>
    <w:p w14:paraId="2BF34919" w14:textId="45CB6712" w:rsidR="00B42A2A" w:rsidRPr="00E60782" w:rsidRDefault="00B42A2A" w:rsidP="00B42A2A">
      <w:pPr>
        <w:rPr>
          <w:rFonts w:ascii="Trebuchet MS" w:hAnsi="Trebuchet MS"/>
          <w:szCs w:val="24"/>
        </w:rPr>
      </w:pPr>
    </w:p>
    <w:sectPr w:rsidR="00B42A2A" w:rsidRPr="00E60782" w:rsidSect="00DF6911">
      <w:footerReference w:type="default" r:id="rId12"/>
      <w:headerReference w:type="first" r:id="rId13"/>
      <w:footerReference w:type="first" r:id="rId14"/>
      <w:pgSz w:w="11906" w:h="16838"/>
      <w:pgMar w:top="709" w:right="707" w:bottom="284" w:left="993" w:header="708" w:footer="38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2251" w14:textId="77777777" w:rsidR="00E00948" w:rsidRDefault="00E00948" w:rsidP="00DE7940">
      <w:r>
        <w:separator/>
      </w:r>
    </w:p>
  </w:endnote>
  <w:endnote w:type="continuationSeparator" w:id="0">
    <w:p w14:paraId="0AB57C28" w14:textId="77777777" w:rsidR="00E00948" w:rsidRDefault="00E00948"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49899"/>
      <w:docPartObj>
        <w:docPartGallery w:val="Page Numbers (Bottom of Page)"/>
        <w:docPartUnique/>
      </w:docPartObj>
    </w:sdtPr>
    <w:sdtEndPr>
      <w:rPr>
        <w:noProof/>
      </w:rPr>
    </w:sdtEndPr>
    <w:sdtContent>
      <w:p w14:paraId="27010B04" w14:textId="044BC378" w:rsidR="00DF6911" w:rsidRDefault="00DF6911">
        <w:pPr>
          <w:pStyle w:val="Footer"/>
          <w:jc w:val="center"/>
        </w:pPr>
        <w:r>
          <w:fldChar w:fldCharType="begin"/>
        </w:r>
        <w:r>
          <w:instrText xml:space="preserve"> PAGE   \* MERGEFORMAT </w:instrText>
        </w:r>
        <w:r>
          <w:fldChar w:fldCharType="separate"/>
        </w:r>
        <w:r w:rsidR="00F47A13">
          <w:rPr>
            <w:noProof/>
          </w:rPr>
          <w:t>2</w:t>
        </w:r>
        <w:r>
          <w:rPr>
            <w:noProof/>
          </w:rPr>
          <w:fldChar w:fldCharType="end"/>
        </w:r>
      </w:p>
    </w:sdtContent>
  </w:sdt>
  <w:p w14:paraId="40E92EC2" w14:textId="77777777" w:rsidR="00DF6911" w:rsidRDefault="00DF69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8B76" w14:textId="47BB8A57" w:rsidR="00DF6911" w:rsidRDefault="00DF6911">
    <w:pPr>
      <w:pStyle w:val="Footer"/>
      <w:jc w:val="center"/>
    </w:pPr>
  </w:p>
  <w:p w14:paraId="5C123AE0" w14:textId="77777777" w:rsidR="00DF6911" w:rsidRDefault="00DF69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19E0" w14:textId="77777777" w:rsidR="00E00948" w:rsidRDefault="00E00948" w:rsidP="00DE7940">
      <w:r>
        <w:separator/>
      </w:r>
    </w:p>
  </w:footnote>
  <w:footnote w:type="continuationSeparator" w:id="0">
    <w:p w14:paraId="5FC4F113" w14:textId="77777777" w:rsidR="00E00948" w:rsidRDefault="00E00948" w:rsidP="00DE7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7FAC" w14:textId="77777777" w:rsidR="00C424E4" w:rsidRDefault="00A85F19">
    <w:pPr>
      <w:pStyle w:val="Header"/>
    </w:pPr>
    <w:r>
      <w:rPr>
        <w:noProof/>
        <w:lang w:val="en-US"/>
      </w:rPr>
      <w:drawing>
        <wp:anchor distT="0" distB="0" distL="114300" distR="114300" simplePos="0" relativeHeight="251661312" behindDoc="0" locked="0" layoutInCell="1" allowOverlap="1" wp14:anchorId="0EC0110C" wp14:editId="11D8DAB8">
          <wp:simplePos x="0" y="0"/>
          <wp:positionH relativeFrom="column">
            <wp:posOffset>-90003</wp:posOffset>
          </wp:positionH>
          <wp:positionV relativeFrom="paragraph">
            <wp:posOffset>-218440</wp:posOffset>
          </wp:positionV>
          <wp:extent cx="1416818" cy="35420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6818" cy="35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03243"/>
    <w:multiLevelType w:val="hybridMultilevel"/>
    <w:tmpl w:val="E0FCB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652229"/>
    <w:multiLevelType w:val="hybridMultilevel"/>
    <w:tmpl w:val="8CB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C37608"/>
    <w:multiLevelType w:val="hybridMultilevel"/>
    <w:tmpl w:val="6C266D4E"/>
    <w:lvl w:ilvl="0" w:tplc="D652B55C">
      <w:start w:val="1"/>
      <w:numFmt w:val="decimal"/>
      <w:lvlText w:val="%1."/>
      <w:lvlJc w:val="left"/>
      <w:pPr>
        <w:ind w:left="502" w:hanging="360"/>
      </w:pPr>
      <w:rPr>
        <w:rFonts w:ascii="Trebuchet MS" w:hAnsi="Trebuchet M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9">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562D18"/>
    <w:multiLevelType w:val="hybridMultilevel"/>
    <w:tmpl w:val="130AE0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1492245"/>
    <w:multiLevelType w:val="hybridMultilevel"/>
    <w:tmpl w:val="D0B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DA2E48"/>
    <w:multiLevelType w:val="hybridMultilevel"/>
    <w:tmpl w:val="506CA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035C5E"/>
    <w:multiLevelType w:val="hybridMultilevel"/>
    <w:tmpl w:val="89587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8623545"/>
    <w:multiLevelType w:val="hybridMultilevel"/>
    <w:tmpl w:val="95D80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FC5106"/>
    <w:multiLevelType w:val="hybridMultilevel"/>
    <w:tmpl w:val="186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0775AB"/>
    <w:multiLevelType w:val="hybridMultilevel"/>
    <w:tmpl w:val="D696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6053F4"/>
    <w:multiLevelType w:val="hybridMultilevel"/>
    <w:tmpl w:val="EC9E3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942D4"/>
    <w:multiLevelType w:val="hybridMultilevel"/>
    <w:tmpl w:val="EC949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5">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9"/>
  </w:num>
  <w:num w:numId="4">
    <w:abstractNumId w:val="12"/>
  </w:num>
  <w:num w:numId="5">
    <w:abstractNumId w:val="8"/>
  </w:num>
  <w:num w:numId="6">
    <w:abstractNumId w:val="22"/>
  </w:num>
  <w:num w:numId="7">
    <w:abstractNumId w:val="26"/>
  </w:num>
  <w:num w:numId="8">
    <w:abstractNumId w:val="7"/>
  </w:num>
  <w:num w:numId="9">
    <w:abstractNumId w:val="24"/>
  </w:num>
  <w:num w:numId="10">
    <w:abstractNumId w:val="10"/>
  </w:num>
  <w:num w:numId="11">
    <w:abstractNumId w:val="23"/>
  </w:num>
  <w:num w:numId="12">
    <w:abstractNumId w:val="5"/>
  </w:num>
  <w:num w:numId="13">
    <w:abstractNumId w:val="0"/>
  </w:num>
  <w:num w:numId="14">
    <w:abstractNumId w:val="2"/>
  </w:num>
  <w:num w:numId="15">
    <w:abstractNumId w:val="20"/>
  </w:num>
  <w:num w:numId="16">
    <w:abstractNumId w:val="6"/>
  </w:num>
  <w:num w:numId="17">
    <w:abstractNumId w:val="13"/>
  </w:num>
  <w:num w:numId="18">
    <w:abstractNumId w:val="1"/>
  </w:num>
  <w:num w:numId="19">
    <w:abstractNumId w:val="4"/>
  </w:num>
  <w:num w:numId="20">
    <w:abstractNumId w:val="14"/>
  </w:num>
  <w:num w:numId="21">
    <w:abstractNumId w:val="21"/>
  </w:num>
  <w:num w:numId="22">
    <w:abstractNumId w:val="19"/>
  </w:num>
  <w:num w:numId="23">
    <w:abstractNumId w:val="15"/>
  </w:num>
  <w:num w:numId="24">
    <w:abstractNumId w:val="18"/>
  </w:num>
  <w:num w:numId="25">
    <w:abstractNumId w:val="17"/>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04125"/>
    <w:rsid w:val="000311C9"/>
    <w:rsid w:val="000648ED"/>
    <w:rsid w:val="000725EA"/>
    <w:rsid w:val="000744D1"/>
    <w:rsid w:val="0008240C"/>
    <w:rsid w:val="0009450E"/>
    <w:rsid w:val="000A1BE2"/>
    <w:rsid w:val="000C7299"/>
    <w:rsid w:val="000D259E"/>
    <w:rsid w:val="000E4A59"/>
    <w:rsid w:val="000E769C"/>
    <w:rsid w:val="00101D10"/>
    <w:rsid w:val="00130F58"/>
    <w:rsid w:val="00141620"/>
    <w:rsid w:val="001518D7"/>
    <w:rsid w:val="0016599A"/>
    <w:rsid w:val="00180B74"/>
    <w:rsid w:val="001A1FD8"/>
    <w:rsid w:val="001A560C"/>
    <w:rsid w:val="001B09E0"/>
    <w:rsid w:val="001B0BFB"/>
    <w:rsid w:val="001B40E0"/>
    <w:rsid w:val="001B763E"/>
    <w:rsid w:val="001C72AE"/>
    <w:rsid w:val="001E5E58"/>
    <w:rsid w:val="00201562"/>
    <w:rsid w:val="0022324D"/>
    <w:rsid w:val="002346FD"/>
    <w:rsid w:val="002539E2"/>
    <w:rsid w:val="00270C3B"/>
    <w:rsid w:val="00290ED6"/>
    <w:rsid w:val="002968BF"/>
    <w:rsid w:val="002B3568"/>
    <w:rsid w:val="002E1B03"/>
    <w:rsid w:val="002F3F17"/>
    <w:rsid w:val="00313533"/>
    <w:rsid w:val="003418F8"/>
    <w:rsid w:val="00346011"/>
    <w:rsid w:val="00371D57"/>
    <w:rsid w:val="0037411B"/>
    <w:rsid w:val="003751CE"/>
    <w:rsid w:val="00392686"/>
    <w:rsid w:val="003944F8"/>
    <w:rsid w:val="00397D7E"/>
    <w:rsid w:val="003A56B7"/>
    <w:rsid w:val="003B0D16"/>
    <w:rsid w:val="003B32B2"/>
    <w:rsid w:val="003C5ACF"/>
    <w:rsid w:val="003E69A8"/>
    <w:rsid w:val="00404195"/>
    <w:rsid w:val="00420DFD"/>
    <w:rsid w:val="00431E14"/>
    <w:rsid w:val="00443A8D"/>
    <w:rsid w:val="004445F4"/>
    <w:rsid w:val="00455DCD"/>
    <w:rsid w:val="00485D6A"/>
    <w:rsid w:val="004903AA"/>
    <w:rsid w:val="004970A6"/>
    <w:rsid w:val="004B3304"/>
    <w:rsid w:val="004B7CD2"/>
    <w:rsid w:val="004C631A"/>
    <w:rsid w:val="004E0CDD"/>
    <w:rsid w:val="004E3DAF"/>
    <w:rsid w:val="00503B2D"/>
    <w:rsid w:val="00504EBC"/>
    <w:rsid w:val="005200C6"/>
    <w:rsid w:val="005207FC"/>
    <w:rsid w:val="00526A3C"/>
    <w:rsid w:val="00542591"/>
    <w:rsid w:val="005507D2"/>
    <w:rsid w:val="00562A15"/>
    <w:rsid w:val="005969B4"/>
    <w:rsid w:val="005A2281"/>
    <w:rsid w:val="005A4C42"/>
    <w:rsid w:val="005A75DA"/>
    <w:rsid w:val="005B3B93"/>
    <w:rsid w:val="005B7EC2"/>
    <w:rsid w:val="005D077C"/>
    <w:rsid w:val="005D3129"/>
    <w:rsid w:val="005D4CAA"/>
    <w:rsid w:val="005E6B9C"/>
    <w:rsid w:val="0060032C"/>
    <w:rsid w:val="006031E9"/>
    <w:rsid w:val="00614C8D"/>
    <w:rsid w:val="00622264"/>
    <w:rsid w:val="00633E57"/>
    <w:rsid w:val="0064139E"/>
    <w:rsid w:val="00645FEA"/>
    <w:rsid w:val="0069682C"/>
    <w:rsid w:val="006A627F"/>
    <w:rsid w:val="006B7F45"/>
    <w:rsid w:val="006D3118"/>
    <w:rsid w:val="00731318"/>
    <w:rsid w:val="00763156"/>
    <w:rsid w:val="00765DDA"/>
    <w:rsid w:val="00771D33"/>
    <w:rsid w:val="007848E0"/>
    <w:rsid w:val="0079089F"/>
    <w:rsid w:val="00792CA5"/>
    <w:rsid w:val="00797817"/>
    <w:rsid w:val="007A450A"/>
    <w:rsid w:val="007B0C1E"/>
    <w:rsid w:val="007B6659"/>
    <w:rsid w:val="007C1059"/>
    <w:rsid w:val="007C5329"/>
    <w:rsid w:val="007D75F2"/>
    <w:rsid w:val="007F3F5E"/>
    <w:rsid w:val="00820E7E"/>
    <w:rsid w:val="00845483"/>
    <w:rsid w:val="008478EE"/>
    <w:rsid w:val="00850E81"/>
    <w:rsid w:val="008561CF"/>
    <w:rsid w:val="00881EE0"/>
    <w:rsid w:val="00891B3B"/>
    <w:rsid w:val="00896D7D"/>
    <w:rsid w:val="008A1991"/>
    <w:rsid w:val="008A6316"/>
    <w:rsid w:val="008D5348"/>
    <w:rsid w:val="008E2497"/>
    <w:rsid w:val="008E568B"/>
    <w:rsid w:val="009007D7"/>
    <w:rsid w:val="00907056"/>
    <w:rsid w:val="00913E18"/>
    <w:rsid w:val="00921213"/>
    <w:rsid w:val="00921996"/>
    <w:rsid w:val="00925DDB"/>
    <w:rsid w:val="009301B1"/>
    <w:rsid w:val="00940200"/>
    <w:rsid w:val="009464A2"/>
    <w:rsid w:val="009961BD"/>
    <w:rsid w:val="009A301A"/>
    <w:rsid w:val="009B15EF"/>
    <w:rsid w:val="009C3C2B"/>
    <w:rsid w:val="009C5616"/>
    <w:rsid w:val="009D50AA"/>
    <w:rsid w:val="009D7366"/>
    <w:rsid w:val="009E1BFB"/>
    <w:rsid w:val="00A04226"/>
    <w:rsid w:val="00A30B40"/>
    <w:rsid w:val="00A343DD"/>
    <w:rsid w:val="00A42D69"/>
    <w:rsid w:val="00A45CB6"/>
    <w:rsid w:val="00A6461B"/>
    <w:rsid w:val="00A75BE8"/>
    <w:rsid w:val="00A7755F"/>
    <w:rsid w:val="00A84942"/>
    <w:rsid w:val="00A85F19"/>
    <w:rsid w:val="00A94070"/>
    <w:rsid w:val="00AA2705"/>
    <w:rsid w:val="00AA6C9F"/>
    <w:rsid w:val="00AB029F"/>
    <w:rsid w:val="00AB054C"/>
    <w:rsid w:val="00AC22D3"/>
    <w:rsid w:val="00AC2A88"/>
    <w:rsid w:val="00AE4E5C"/>
    <w:rsid w:val="00AF5AF1"/>
    <w:rsid w:val="00B0614C"/>
    <w:rsid w:val="00B06986"/>
    <w:rsid w:val="00B42A2A"/>
    <w:rsid w:val="00B4343B"/>
    <w:rsid w:val="00B4731F"/>
    <w:rsid w:val="00B61917"/>
    <w:rsid w:val="00B716A9"/>
    <w:rsid w:val="00B802B9"/>
    <w:rsid w:val="00B81524"/>
    <w:rsid w:val="00B82E81"/>
    <w:rsid w:val="00B945BA"/>
    <w:rsid w:val="00B97D2A"/>
    <w:rsid w:val="00BB3823"/>
    <w:rsid w:val="00BC77D3"/>
    <w:rsid w:val="00BD3453"/>
    <w:rsid w:val="00BE3663"/>
    <w:rsid w:val="00C07159"/>
    <w:rsid w:val="00C22A69"/>
    <w:rsid w:val="00C27A59"/>
    <w:rsid w:val="00C424E4"/>
    <w:rsid w:val="00C46F86"/>
    <w:rsid w:val="00C50290"/>
    <w:rsid w:val="00C50AB1"/>
    <w:rsid w:val="00C54E11"/>
    <w:rsid w:val="00C6453E"/>
    <w:rsid w:val="00C71990"/>
    <w:rsid w:val="00C74B90"/>
    <w:rsid w:val="00C87B3A"/>
    <w:rsid w:val="00CA290F"/>
    <w:rsid w:val="00CA29F7"/>
    <w:rsid w:val="00CA4FE4"/>
    <w:rsid w:val="00CA59C7"/>
    <w:rsid w:val="00CB7F92"/>
    <w:rsid w:val="00CC5DA2"/>
    <w:rsid w:val="00CE0CB9"/>
    <w:rsid w:val="00CE1F77"/>
    <w:rsid w:val="00D01CBE"/>
    <w:rsid w:val="00D04F40"/>
    <w:rsid w:val="00D06377"/>
    <w:rsid w:val="00D125E5"/>
    <w:rsid w:val="00D36BE4"/>
    <w:rsid w:val="00D4187B"/>
    <w:rsid w:val="00D503A9"/>
    <w:rsid w:val="00D90F0D"/>
    <w:rsid w:val="00DA0A1F"/>
    <w:rsid w:val="00DA39E6"/>
    <w:rsid w:val="00DB0C44"/>
    <w:rsid w:val="00DC119A"/>
    <w:rsid w:val="00DC4A4F"/>
    <w:rsid w:val="00DC6DDC"/>
    <w:rsid w:val="00DD0CEE"/>
    <w:rsid w:val="00DE6C15"/>
    <w:rsid w:val="00DE7940"/>
    <w:rsid w:val="00DF6911"/>
    <w:rsid w:val="00E00948"/>
    <w:rsid w:val="00E04C5B"/>
    <w:rsid w:val="00E05F6B"/>
    <w:rsid w:val="00E0785F"/>
    <w:rsid w:val="00E1003A"/>
    <w:rsid w:val="00E35A7A"/>
    <w:rsid w:val="00E42FCE"/>
    <w:rsid w:val="00E44BAB"/>
    <w:rsid w:val="00E47563"/>
    <w:rsid w:val="00E52A77"/>
    <w:rsid w:val="00E53FE5"/>
    <w:rsid w:val="00E60782"/>
    <w:rsid w:val="00E70C83"/>
    <w:rsid w:val="00E743ED"/>
    <w:rsid w:val="00E80405"/>
    <w:rsid w:val="00E9182C"/>
    <w:rsid w:val="00E940B8"/>
    <w:rsid w:val="00E95B2E"/>
    <w:rsid w:val="00EA13A2"/>
    <w:rsid w:val="00EA4AFF"/>
    <w:rsid w:val="00EB0A9C"/>
    <w:rsid w:val="00EB1C1F"/>
    <w:rsid w:val="00EC5BC4"/>
    <w:rsid w:val="00EF5CAE"/>
    <w:rsid w:val="00F214D3"/>
    <w:rsid w:val="00F32BE7"/>
    <w:rsid w:val="00F37859"/>
    <w:rsid w:val="00F47A13"/>
    <w:rsid w:val="00F636A9"/>
    <w:rsid w:val="00FB2283"/>
    <w:rsid w:val="00FE54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004125"/>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iPriority w:val="99"/>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004125"/>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4" ma:contentTypeDescription="A blank Microsoft Word document." ma:contentTypeScope="" ma:versionID="2cb4c6fd68e9959de3a5ef64d631297a">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efb79c7af7b1070257d7c6f2b1c9f7d7"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D5415-E14E-B643-A1D4-03833577A4F5}"/>
</file>

<file path=customXml/itemProps2.xml><?xml version="1.0" encoding="utf-8"?>
<ds:datastoreItem xmlns:ds="http://schemas.openxmlformats.org/officeDocument/2006/customXml" ds:itemID="{DC74D955-248A-4A98-B2FB-184E12445273}"/>
</file>

<file path=customXml/itemProps3.xml><?xml version="1.0" encoding="utf-8"?>
<ds:datastoreItem xmlns:ds="http://schemas.openxmlformats.org/officeDocument/2006/customXml" ds:itemID="{7AD78BF0-0082-47DD-AD34-E115831873ED}"/>
</file>

<file path=customXml/itemProps4.xml><?xml version="1.0" encoding="utf-8"?>
<ds:datastoreItem xmlns:ds="http://schemas.openxmlformats.org/officeDocument/2006/customXml" ds:itemID="{55C7DB1A-261D-4D4F-9FB9-8F516D5FF4E2}"/>
</file>

<file path=docProps/app.xml><?xml version="1.0" encoding="utf-8"?>
<Properties xmlns="http://schemas.openxmlformats.org/officeDocument/2006/extended-properties" xmlns:vt="http://schemas.openxmlformats.org/officeDocument/2006/docPropsVTypes">
  <Template>Normal.dotm</Template>
  <TotalTime>11</TotalTime>
  <Pages>4</Pages>
  <Words>1693</Words>
  <Characters>9656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Peter Flavell</cp:lastModifiedBy>
  <cp:revision>5</cp:revision>
  <cp:lastPrinted>2015-05-22T14:15:00Z</cp:lastPrinted>
  <dcterms:created xsi:type="dcterms:W3CDTF">2015-10-07T16:41:00Z</dcterms:created>
  <dcterms:modified xsi:type="dcterms:W3CDTF">2015-10-08T15:51:00Z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