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8A0B2" w14:textId="77777777" w:rsidR="006C695F" w:rsidRPr="006C695F" w:rsidRDefault="006C695F" w:rsidP="006C695F">
      <w:pPr>
        <w:spacing w:after="0"/>
        <w:jc w:val="center"/>
        <w:rPr>
          <w:rFonts w:ascii="Stag Bold" w:hAnsi="Stag Bold"/>
          <w:b/>
          <w:bCs/>
          <w:color w:val="004F6B"/>
          <w:sz w:val="32"/>
        </w:rPr>
      </w:pPr>
      <w:r w:rsidRPr="006C695F">
        <w:rPr>
          <w:rFonts w:ascii="Stag Bold" w:hAnsi="Stag Bold"/>
          <w:b/>
          <w:bCs/>
          <w:color w:val="004F6B"/>
          <w:sz w:val="32"/>
        </w:rPr>
        <w:t>ANNUAL GENERAL MEETING</w:t>
      </w:r>
    </w:p>
    <w:p w14:paraId="74C8185B" w14:textId="188772BB" w:rsidR="006C695F" w:rsidRPr="00181378" w:rsidRDefault="00737188" w:rsidP="000B0DA8">
      <w:pPr>
        <w:spacing w:after="0"/>
        <w:jc w:val="center"/>
        <w:rPr>
          <w:rFonts w:ascii="Trebuchet MS" w:hAnsi="Trebuchet MS"/>
          <w:color w:val="004F6B"/>
          <w:sz w:val="24"/>
          <w:lang w:val="nl-NL"/>
        </w:rPr>
      </w:pPr>
      <w:r w:rsidRPr="00181378">
        <w:rPr>
          <w:rFonts w:ascii="Trebuchet MS" w:hAnsi="Trebuchet MS"/>
          <w:color w:val="004F6B"/>
          <w:sz w:val="24"/>
          <w:lang w:val="nl-NL"/>
        </w:rPr>
        <w:t>2–3:30</w:t>
      </w:r>
      <w:r>
        <w:rPr>
          <w:rFonts w:ascii="Trebuchet MS" w:hAnsi="Trebuchet MS"/>
          <w:color w:val="004F6B"/>
          <w:sz w:val="24"/>
          <w:lang w:val="nl-NL"/>
        </w:rPr>
        <w:t xml:space="preserve"> </w:t>
      </w:r>
      <w:r w:rsidRPr="00181378">
        <w:rPr>
          <w:rFonts w:ascii="Trebuchet MS" w:hAnsi="Trebuchet MS"/>
          <w:color w:val="004F6B"/>
          <w:sz w:val="24"/>
          <w:lang w:val="nl-NL"/>
        </w:rPr>
        <w:t>pm</w:t>
      </w:r>
      <w:r>
        <w:rPr>
          <w:rFonts w:ascii="Trebuchet MS" w:hAnsi="Trebuchet MS"/>
          <w:color w:val="004F6B"/>
          <w:sz w:val="24"/>
          <w:lang w:val="nl-NL"/>
        </w:rPr>
        <w:t xml:space="preserve">, </w:t>
      </w:r>
      <w:r w:rsidR="006C695F">
        <w:rPr>
          <w:rFonts w:ascii="Trebuchet MS" w:hAnsi="Trebuchet MS"/>
          <w:color w:val="004F6B"/>
          <w:sz w:val="24"/>
        </w:rPr>
        <w:t>Monday 6 December 2021</w:t>
      </w:r>
      <w:r>
        <w:rPr>
          <w:rFonts w:ascii="Trebuchet MS" w:hAnsi="Trebuchet MS"/>
          <w:color w:val="004F6B"/>
          <w:sz w:val="24"/>
        </w:rPr>
        <w:t xml:space="preserve"> • </w:t>
      </w:r>
      <w:r w:rsidR="006C695F" w:rsidRPr="00181378">
        <w:rPr>
          <w:rFonts w:ascii="Trebuchet MS" w:hAnsi="Trebuchet MS"/>
          <w:color w:val="004F6B"/>
          <w:sz w:val="24"/>
          <w:lang w:val="nl-NL"/>
        </w:rPr>
        <w:t xml:space="preserve">Online via Zoom </w:t>
      </w:r>
    </w:p>
    <w:p w14:paraId="6E9C96DC" w14:textId="6102C372" w:rsidR="006C695F" w:rsidRPr="000B0DA8" w:rsidRDefault="006C695F" w:rsidP="000B0DA8">
      <w:pPr>
        <w:spacing w:before="240" w:after="240"/>
        <w:jc w:val="center"/>
        <w:rPr>
          <w:rFonts w:ascii="Stag Bold" w:hAnsi="Stag Bold"/>
          <w:b/>
          <w:bCs/>
          <w:color w:val="E73E97"/>
          <w:sz w:val="38"/>
          <w:szCs w:val="32"/>
          <w:lang w:val="nl-NL"/>
        </w:rPr>
      </w:pPr>
      <w:r w:rsidRPr="000B0DA8">
        <w:rPr>
          <w:rFonts w:ascii="Stag Bold" w:hAnsi="Stag Bold"/>
          <w:b/>
          <w:bCs/>
          <w:color w:val="E73E97"/>
          <w:sz w:val="38"/>
          <w:szCs w:val="32"/>
          <w:lang w:val="nl-NL"/>
        </w:rPr>
        <w:t>MINUTES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6C695F" w14:paraId="2D51738B" w14:textId="77777777" w:rsidTr="00385885">
        <w:tc>
          <w:tcPr>
            <w:tcW w:w="4508" w:type="dxa"/>
          </w:tcPr>
          <w:p w14:paraId="08545576" w14:textId="77777777" w:rsidR="006C695F" w:rsidRPr="00690FD5" w:rsidRDefault="006C695F" w:rsidP="00385885">
            <w:pPr>
              <w:rPr>
                <w:rFonts w:ascii="Trebuchet MS" w:hAnsi="Trebuchet MS"/>
                <w:b/>
                <w:szCs w:val="24"/>
              </w:rPr>
            </w:pPr>
            <w:r w:rsidRPr="00690FD5">
              <w:rPr>
                <w:rFonts w:ascii="Trebuchet MS" w:hAnsi="Trebuchet MS"/>
                <w:b/>
                <w:szCs w:val="24"/>
              </w:rPr>
              <w:t xml:space="preserve">Attendees: </w:t>
            </w:r>
          </w:p>
        </w:tc>
        <w:tc>
          <w:tcPr>
            <w:tcW w:w="4508" w:type="dxa"/>
          </w:tcPr>
          <w:p w14:paraId="265F33C2" w14:textId="1889749A" w:rsidR="00DA037D" w:rsidRPr="00DA037D" w:rsidRDefault="00DA037D" w:rsidP="00385885">
            <w:pPr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Staff team present:</w:t>
            </w:r>
          </w:p>
        </w:tc>
      </w:tr>
      <w:tr w:rsidR="006C695F" w14:paraId="3C83B4CA" w14:textId="77777777" w:rsidTr="00385885">
        <w:tc>
          <w:tcPr>
            <w:tcW w:w="4508" w:type="dxa"/>
          </w:tcPr>
          <w:p w14:paraId="28CA5BB6" w14:textId="203B02A2" w:rsidR="006C695F" w:rsidRPr="00110E9C" w:rsidRDefault="00110E9C" w:rsidP="00385885">
            <w:pPr>
              <w:rPr>
                <w:rFonts w:ascii="Trebuchet MS" w:hAnsi="Trebuchet MS"/>
                <w:bCs/>
                <w:szCs w:val="24"/>
              </w:rPr>
            </w:pPr>
            <w:r>
              <w:rPr>
                <w:rFonts w:ascii="Trebuchet MS" w:hAnsi="Trebuchet MS"/>
                <w:bCs/>
                <w:szCs w:val="24"/>
              </w:rPr>
              <w:t>Derek Yeo</w:t>
            </w:r>
          </w:p>
        </w:tc>
        <w:tc>
          <w:tcPr>
            <w:tcW w:w="4508" w:type="dxa"/>
          </w:tcPr>
          <w:p w14:paraId="762D2224" w14:textId="7260A866" w:rsidR="006C695F" w:rsidRPr="001B5EF3" w:rsidRDefault="00DA037D" w:rsidP="0038588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Pete Flavell</w:t>
            </w:r>
          </w:p>
        </w:tc>
      </w:tr>
      <w:tr w:rsidR="006C695F" w14:paraId="1B12C583" w14:textId="77777777" w:rsidTr="00385885">
        <w:tc>
          <w:tcPr>
            <w:tcW w:w="4508" w:type="dxa"/>
          </w:tcPr>
          <w:p w14:paraId="23BB9103" w14:textId="608BC576" w:rsidR="006C695F" w:rsidRPr="00110E9C" w:rsidRDefault="00110E9C" w:rsidP="00385885">
            <w:pPr>
              <w:rPr>
                <w:rFonts w:ascii="Trebuchet MS" w:hAnsi="Trebuchet MS"/>
                <w:bCs/>
                <w:szCs w:val="24"/>
              </w:rPr>
            </w:pPr>
            <w:r>
              <w:rPr>
                <w:rFonts w:ascii="Trebuchet MS" w:hAnsi="Trebuchet MS"/>
                <w:bCs/>
                <w:szCs w:val="24"/>
              </w:rPr>
              <w:t>Christine Lindsay</w:t>
            </w:r>
          </w:p>
        </w:tc>
        <w:tc>
          <w:tcPr>
            <w:tcW w:w="4508" w:type="dxa"/>
          </w:tcPr>
          <w:p w14:paraId="6DB6DB95" w14:textId="3493529F" w:rsidR="006C695F" w:rsidRPr="006C3175" w:rsidRDefault="00DA037D" w:rsidP="003858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Gemma Abraham</w:t>
            </w:r>
          </w:p>
        </w:tc>
      </w:tr>
      <w:tr w:rsidR="006C695F" w14:paraId="47D6CD73" w14:textId="77777777" w:rsidTr="00385885">
        <w:tc>
          <w:tcPr>
            <w:tcW w:w="4508" w:type="dxa"/>
          </w:tcPr>
          <w:p w14:paraId="3A2FF919" w14:textId="2E9F75BA" w:rsidR="006C695F" w:rsidRPr="00B9248C" w:rsidRDefault="00110E9C" w:rsidP="003858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Neena Mehrotra</w:t>
            </w:r>
          </w:p>
        </w:tc>
        <w:tc>
          <w:tcPr>
            <w:tcW w:w="4508" w:type="dxa"/>
          </w:tcPr>
          <w:p w14:paraId="5D740AFF" w14:textId="75F550CD" w:rsidR="006C695F" w:rsidRPr="006C3175" w:rsidRDefault="00DA037D" w:rsidP="003858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Andrew McDonald</w:t>
            </w:r>
          </w:p>
        </w:tc>
      </w:tr>
      <w:tr w:rsidR="006C695F" w14:paraId="6EACD0FA" w14:textId="77777777" w:rsidTr="00385885">
        <w:tc>
          <w:tcPr>
            <w:tcW w:w="4508" w:type="dxa"/>
          </w:tcPr>
          <w:p w14:paraId="16949570" w14:textId="16439051" w:rsidR="006C695F" w:rsidRPr="00110E9C" w:rsidRDefault="00110E9C" w:rsidP="00385885">
            <w:pPr>
              <w:rPr>
                <w:rFonts w:ascii="Trebuchet MS" w:hAnsi="Trebuchet MS"/>
                <w:bCs/>
                <w:szCs w:val="24"/>
                <w:lang w:val="it-IT"/>
              </w:rPr>
            </w:pPr>
            <w:r>
              <w:rPr>
                <w:rFonts w:ascii="Trebuchet MS" w:hAnsi="Trebuchet MS"/>
                <w:bCs/>
                <w:szCs w:val="24"/>
                <w:lang w:val="it-IT"/>
              </w:rPr>
              <w:t>Sally Sauvageot</w:t>
            </w:r>
          </w:p>
        </w:tc>
        <w:tc>
          <w:tcPr>
            <w:tcW w:w="4508" w:type="dxa"/>
          </w:tcPr>
          <w:p w14:paraId="5D35A94D" w14:textId="509BCF6B" w:rsidR="006C695F" w:rsidRPr="006C3175" w:rsidRDefault="00DA037D" w:rsidP="003858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Jackie Parr (Community Action Sutton)</w:t>
            </w:r>
          </w:p>
        </w:tc>
      </w:tr>
      <w:tr w:rsidR="006C695F" w14:paraId="2760ADB6" w14:textId="77777777" w:rsidTr="00385885">
        <w:tc>
          <w:tcPr>
            <w:tcW w:w="4508" w:type="dxa"/>
          </w:tcPr>
          <w:p w14:paraId="76D9F723" w14:textId="45099F28" w:rsidR="006C695F" w:rsidRPr="00110E9C" w:rsidRDefault="00110E9C" w:rsidP="00385885">
            <w:pPr>
              <w:rPr>
                <w:rFonts w:ascii="Trebuchet MS" w:hAnsi="Trebuchet MS"/>
                <w:bCs/>
                <w:szCs w:val="24"/>
              </w:rPr>
            </w:pPr>
            <w:r>
              <w:rPr>
                <w:rFonts w:ascii="Trebuchet MS" w:hAnsi="Trebuchet MS"/>
                <w:bCs/>
                <w:szCs w:val="24"/>
              </w:rPr>
              <w:t>Marilynne Burbage</w:t>
            </w:r>
          </w:p>
        </w:tc>
        <w:tc>
          <w:tcPr>
            <w:tcW w:w="4508" w:type="dxa"/>
          </w:tcPr>
          <w:p w14:paraId="22EADE58" w14:textId="7A08A561" w:rsidR="006C695F" w:rsidRPr="006C3175" w:rsidRDefault="006C695F" w:rsidP="00385885">
            <w:pPr>
              <w:rPr>
                <w:rFonts w:ascii="Trebuchet MS" w:hAnsi="Trebuchet MS"/>
              </w:rPr>
            </w:pPr>
          </w:p>
        </w:tc>
      </w:tr>
      <w:tr w:rsidR="006C695F" w14:paraId="63AE9CF7" w14:textId="77777777" w:rsidTr="00385885">
        <w:tc>
          <w:tcPr>
            <w:tcW w:w="4508" w:type="dxa"/>
          </w:tcPr>
          <w:p w14:paraId="42F4ED7E" w14:textId="5B35D8E1" w:rsidR="006C695F" w:rsidRPr="00110E9C" w:rsidRDefault="00110E9C" w:rsidP="00385885">
            <w:pPr>
              <w:rPr>
                <w:rFonts w:ascii="Trebuchet MS" w:hAnsi="Trebuchet MS"/>
                <w:bCs/>
                <w:szCs w:val="24"/>
              </w:rPr>
            </w:pPr>
            <w:r>
              <w:rPr>
                <w:rFonts w:ascii="Trebuchet MS" w:hAnsi="Trebuchet MS"/>
                <w:bCs/>
                <w:szCs w:val="24"/>
              </w:rPr>
              <w:t>Adrian Attard</w:t>
            </w:r>
          </w:p>
        </w:tc>
        <w:tc>
          <w:tcPr>
            <w:tcW w:w="4508" w:type="dxa"/>
          </w:tcPr>
          <w:p w14:paraId="4947D476" w14:textId="50640D36" w:rsidR="006C695F" w:rsidRPr="00DA037D" w:rsidRDefault="00DA037D" w:rsidP="00385885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Apologies:</w:t>
            </w:r>
          </w:p>
        </w:tc>
      </w:tr>
      <w:tr w:rsidR="006C695F" w14:paraId="67625F22" w14:textId="77777777" w:rsidTr="00385885">
        <w:tc>
          <w:tcPr>
            <w:tcW w:w="4508" w:type="dxa"/>
          </w:tcPr>
          <w:p w14:paraId="3CC8915D" w14:textId="33A14E74" w:rsidR="006C695F" w:rsidRDefault="009F23C1" w:rsidP="003858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Christine Lindsay</w:t>
            </w:r>
          </w:p>
        </w:tc>
        <w:tc>
          <w:tcPr>
            <w:tcW w:w="4508" w:type="dxa"/>
          </w:tcPr>
          <w:p w14:paraId="757D6A42" w14:textId="5F5E297E" w:rsidR="006C695F" w:rsidRPr="006C3175" w:rsidRDefault="00DA037D" w:rsidP="003858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Clare Nunns</w:t>
            </w:r>
          </w:p>
        </w:tc>
      </w:tr>
      <w:tr w:rsidR="006C695F" w14:paraId="53182154" w14:textId="77777777" w:rsidTr="00385885">
        <w:tc>
          <w:tcPr>
            <w:tcW w:w="4508" w:type="dxa"/>
          </w:tcPr>
          <w:p w14:paraId="43E8909D" w14:textId="2C303080" w:rsidR="006C695F" w:rsidRDefault="009F23C1" w:rsidP="003858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Marilynne Burbage</w:t>
            </w:r>
          </w:p>
        </w:tc>
        <w:tc>
          <w:tcPr>
            <w:tcW w:w="4508" w:type="dxa"/>
          </w:tcPr>
          <w:p w14:paraId="4C00BB24" w14:textId="188E986B" w:rsidR="006C695F" w:rsidRPr="006C3175" w:rsidRDefault="00DA037D" w:rsidP="003858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Pam Gray</w:t>
            </w:r>
          </w:p>
        </w:tc>
      </w:tr>
      <w:tr w:rsidR="006C695F" w14:paraId="0C221721" w14:textId="77777777" w:rsidTr="00385885">
        <w:tc>
          <w:tcPr>
            <w:tcW w:w="4508" w:type="dxa"/>
          </w:tcPr>
          <w:p w14:paraId="5FC377C5" w14:textId="4DD30030" w:rsidR="006C695F" w:rsidRDefault="004B6FF1" w:rsidP="003858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Barry Todman</w:t>
            </w:r>
          </w:p>
        </w:tc>
        <w:tc>
          <w:tcPr>
            <w:tcW w:w="4508" w:type="dxa"/>
          </w:tcPr>
          <w:p w14:paraId="68D69BC1" w14:textId="4C6FDA2B" w:rsidR="006C695F" w:rsidRPr="006C3175" w:rsidRDefault="00DA037D" w:rsidP="003858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Ifat Khawaja</w:t>
            </w:r>
          </w:p>
        </w:tc>
      </w:tr>
      <w:tr w:rsidR="006C695F" w14:paraId="47F75A3F" w14:textId="77777777" w:rsidTr="00385885">
        <w:tc>
          <w:tcPr>
            <w:tcW w:w="4508" w:type="dxa"/>
          </w:tcPr>
          <w:p w14:paraId="12DE0291" w14:textId="57127769" w:rsidR="006C695F" w:rsidRDefault="004B6FF1" w:rsidP="003858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Andrea Eckhardt-Smith</w:t>
            </w:r>
          </w:p>
        </w:tc>
        <w:tc>
          <w:tcPr>
            <w:tcW w:w="4508" w:type="dxa"/>
          </w:tcPr>
          <w:p w14:paraId="6A152347" w14:textId="5902CC5E" w:rsidR="006C695F" w:rsidRPr="006C3175" w:rsidRDefault="00DA037D" w:rsidP="003858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David Elliman</w:t>
            </w:r>
          </w:p>
        </w:tc>
      </w:tr>
      <w:tr w:rsidR="006C695F" w14:paraId="504B18A1" w14:textId="77777777" w:rsidTr="00385885">
        <w:tc>
          <w:tcPr>
            <w:tcW w:w="4508" w:type="dxa"/>
          </w:tcPr>
          <w:p w14:paraId="774DFB99" w14:textId="7563C46F" w:rsidR="006C695F" w:rsidRDefault="004B6FF1" w:rsidP="003858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Stephen Sambrook</w:t>
            </w:r>
          </w:p>
        </w:tc>
        <w:tc>
          <w:tcPr>
            <w:tcW w:w="4508" w:type="dxa"/>
          </w:tcPr>
          <w:p w14:paraId="05BA1F30" w14:textId="32A32028" w:rsidR="006C695F" w:rsidRPr="00DA037D" w:rsidRDefault="00DA037D" w:rsidP="0038588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Robert Frogley</w:t>
            </w:r>
          </w:p>
        </w:tc>
      </w:tr>
      <w:tr w:rsidR="006C695F" w14:paraId="5BE1E9E1" w14:textId="77777777" w:rsidTr="00385885">
        <w:tc>
          <w:tcPr>
            <w:tcW w:w="4508" w:type="dxa"/>
          </w:tcPr>
          <w:p w14:paraId="6BFCA80F" w14:textId="199C787B" w:rsidR="006C695F" w:rsidRPr="00B9248C" w:rsidRDefault="004B6FF1" w:rsidP="00385885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  <w:szCs w:val="24"/>
              </w:rPr>
              <w:t>Kavita Gajjar</w:t>
            </w:r>
          </w:p>
        </w:tc>
        <w:tc>
          <w:tcPr>
            <w:tcW w:w="4508" w:type="dxa"/>
          </w:tcPr>
          <w:p w14:paraId="56C843E7" w14:textId="63DE1D17" w:rsidR="006C695F" w:rsidRPr="009F23C1" w:rsidRDefault="00DA037D" w:rsidP="0038588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Jean Speirs</w:t>
            </w:r>
          </w:p>
        </w:tc>
      </w:tr>
      <w:tr w:rsidR="006C695F" w14:paraId="36ED3ECB" w14:textId="77777777" w:rsidTr="00385885">
        <w:tc>
          <w:tcPr>
            <w:tcW w:w="4508" w:type="dxa"/>
          </w:tcPr>
          <w:p w14:paraId="04D64B56" w14:textId="7C2AF46C" w:rsidR="006C695F" w:rsidRPr="001B5EF3" w:rsidRDefault="001B5EF3" w:rsidP="00385885">
            <w:pPr>
              <w:rPr>
                <w:rFonts w:ascii="Trebuchet MS" w:hAnsi="Trebuchet MS"/>
                <w:bCs/>
                <w:szCs w:val="24"/>
              </w:rPr>
            </w:pPr>
            <w:r>
              <w:rPr>
                <w:rFonts w:ascii="Trebuchet MS" w:hAnsi="Trebuchet MS"/>
                <w:bCs/>
                <w:szCs w:val="24"/>
              </w:rPr>
              <w:t>Aboo Koheeallee</w:t>
            </w:r>
          </w:p>
        </w:tc>
        <w:tc>
          <w:tcPr>
            <w:tcW w:w="4508" w:type="dxa"/>
          </w:tcPr>
          <w:p w14:paraId="2C14D99E" w14:textId="7A49C4C2" w:rsidR="006C695F" w:rsidRPr="00BD642D" w:rsidRDefault="00DA037D" w:rsidP="0038588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Diane Tookey</w:t>
            </w:r>
          </w:p>
        </w:tc>
      </w:tr>
      <w:tr w:rsidR="006C695F" w14:paraId="2AFF911B" w14:textId="77777777" w:rsidTr="00385885">
        <w:tc>
          <w:tcPr>
            <w:tcW w:w="4508" w:type="dxa"/>
          </w:tcPr>
          <w:p w14:paraId="7E035B54" w14:textId="77777777" w:rsidR="006C695F" w:rsidRDefault="00BD642D" w:rsidP="00385885">
            <w:pPr>
              <w:rPr>
                <w:rFonts w:ascii="Trebuchet MS" w:hAnsi="Trebuchet MS"/>
                <w:bCs/>
                <w:szCs w:val="24"/>
              </w:rPr>
            </w:pPr>
            <w:r>
              <w:rPr>
                <w:rFonts w:ascii="Trebuchet MS" w:hAnsi="Trebuchet MS"/>
                <w:bCs/>
                <w:szCs w:val="24"/>
              </w:rPr>
              <w:t>Sheila Gooljar</w:t>
            </w:r>
          </w:p>
          <w:p w14:paraId="468EB4A8" w14:textId="5351A3BD" w:rsidR="00DA037D" w:rsidRPr="00BD642D" w:rsidRDefault="00DA037D" w:rsidP="00385885">
            <w:pPr>
              <w:rPr>
                <w:rFonts w:ascii="Trebuchet MS" w:hAnsi="Trebuchet MS"/>
                <w:bCs/>
                <w:szCs w:val="24"/>
              </w:rPr>
            </w:pPr>
          </w:p>
        </w:tc>
        <w:tc>
          <w:tcPr>
            <w:tcW w:w="4508" w:type="dxa"/>
          </w:tcPr>
          <w:p w14:paraId="6BC6E404" w14:textId="77777777" w:rsidR="006C695F" w:rsidRDefault="00DA037D" w:rsidP="0038588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Adrian Bonner</w:t>
            </w:r>
          </w:p>
          <w:p w14:paraId="6BB572BC" w14:textId="06E8E2ED" w:rsidR="00181378" w:rsidRPr="00BD642D" w:rsidRDefault="00181378" w:rsidP="00385885">
            <w:pPr>
              <w:rPr>
                <w:rFonts w:ascii="Trebuchet MS" w:hAnsi="Trebuchet MS"/>
                <w:bCs/>
              </w:rPr>
            </w:pPr>
            <w:r>
              <w:rPr>
                <w:rFonts w:ascii="Trebuchet MS" w:hAnsi="Trebuchet MS"/>
                <w:bCs/>
              </w:rPr>
              <w:t>Launa Watson</w:t>
            </w:r>
          </w:p>
        </w:tc>
      </w:tr>
      <w:tr w:rsidR="00DA037D" w14:paraId="670F0764" w14:textId="77777777" w:rsidTr="00385885">
        <w:tc>
          <w:tcPr>
            <w:tcW w:w="4508" w:type="dxa"/>
          </w:tcPr>
          <w:p w14:paraId="296E878F" w14:textId="7C7CE85B" w:rsidR="00DA037D" w:rsidRPr="00690FD5" w:rsidRDefault="00DA037D" w:rsidP="00DA037D">
            <w:pPr>
              <w:rPr>
                <w:rFonts w:ascii="Trebuchet MS" w:hAnsi="Trebuchet MS"/>
                <w:b/>
                <w:szCs w:val="24"/>
              </w:rPr>
            </w:pPr>
            <w:r w:rsidRPr="00690FD5">
              <w:rPr>
                <w:rFonts w:ascii="Trebuchet MS" w:hAnsi="Trebuchet MS"/>
                <w:b/>
              </w:rPr>
              <w:t>Members of the Board present:</w:t>
            </w:r>
          </w:p>
        </w:tc>
        <w:tc>
          <w:tcPr>
            <w:tcW w:w="4508" w:type="dxa"/>
          </w:tcPr>
          <w:p w14:paraId="10534F1F" w14:textId="201DA75B" w:rsidR="00DA037D" w:rsidRPr="00690FD5" w:rsidRDefault="00DA037D" w:rsidP="00DA037D">
            <w:pPr>
              <w:rPr>
                <w:rFonts w:ascii="Trebuchet MS" w:hAnsi="Trebuchet MS"/>
              </w:rPr>
            </w:pPr>
          </w:p>
        </w:tc>
      </w:tr>
      <w:tr w:rsidR="00DA037D" w14:paraId="6420F287" w14:textId="77777777" w:rsidTr="00385885">
        <w:tc>
          <w:tcPr>
            <w:tcW w:w="4508" w:type="dxa"/>
          </w:tcPr>
          <w:p w14:paraId="469B6AD5" w14:textId="5EEAEFC1" w:rsidR="00DA037D" w:rsidRDefault="00DA037D" w:rsidP="00DA037D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  <w:bCs/>
              </w:rPr>
              <w:t>Barbara McIntosh (Interim Chair)</w:t>
            </w:r>
          </w:p>
        </w:tc>
        <w:tc>
          <w:tcPr>
            <w:tcW w:w="4508" w:type="dxa"/>
          </w:tcPr>
          <w:p w14:paraId="535E4F9C" w14:textId="77777777" w:rsidR="00DA037D" w:rsidRDefault="00DA037D" w:rsidP="00DA037D">
            <w:pPr>
              <w:rPr>
                <w:rFonts w:ascii="Trebuchet MS" w:hAnsi="Trebuchet MS"/>
              </w:rPr>
            </w:pPr>
          </w:p>
        </w:tc>
      </w:tr>
      <w:tr w:rsidR="00DA037D" w14:paraId="485234BE" w14:textId="77777777" w:rsidTr="00385885">
        <w:tc>
          <w:tcPr>
            <w:tcW w:w="4508" w:type="dxa"/>
          </w:tcPr>
          <w:p w14:paraId="5F052398" w14:textId="75FCB353" w:rsidR="00DA037D" w:rsidRPr="00B9248C" w:rsidRDefault="00DA037D" w:rsidP="00DA037D">
            <w:pPr>
              <w:rPr>
                <w:rFonts w:ascii="Trebuchet MS" w:hAnsi="Trebuchet MS"/>
                <w:szCs w:val="24"/>
              </w:rPr>
            </w:pPr>
            <w:r>
              <w:rPr>
                <w:rFonts w:ascii="Trebuchet MS" w:hAnsi="Trebuchet MS"/>
              </w:rPr>
              <w:t>Adrian Attard (Treasurer)</w:t>
            </w:r>
          </w:p>
        </w:tc>
        <w:tc>
          <w:tcPr>
            <w:tcW w:w="4508" w:type="dxa"/>
          </w:tcPr>
          <w:p w14:paraId="63337667" w14:textId="75C5478D" w:rsidR="00DA037D" w:rsidRDefault="00DA037D" w:rsidP="00DA037D">
            <w:pPr>
              <w:rPr>
                <w:rFonts w:ascii="Trebuchet MS" w:hAnsi="Trebuchet MS"/>
              </w:rPr>
            </w:pPr>
          </w:p>
        </w:tc>
      </w:tr>
      <w:tr w:rsidR="00DA037D" w14:paraId="3381F463" w14:textId="77777777" w:rsidTr="00385885">
        <w:tc>
          <w:tcPr>
            <w:tcW w:w="4508" w:type="dxa"/>
          </w:tcPr>
          <w:p w14:paraId="14BE495F" w14:textId="7A786CC9" w:rsidR="00DA037D" w:rsidRPr="00690FD5" w:rsidRDefault="00DA037D" w:rsidP="00DA037D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</w:rPr>
              <w:t xml:space="preserve">Shri Mehrotra </w:t>
            </w:r>
          </w:p>
        </w:tc>
        <w:tc>
          <w:tcPr>
            <w:tcW w:w="4508" w:type="dxa"/>
          </w:tcPr>
          <w:p w14:paraId="63118E03" w14:textId="0BE05BB3" w:rsidR="00DA037D" w:rsidRPr="006C695F" w:rsidRDefault="00DA037D" w:rsidP="00DA037D">
            <w:pPr>
              <w:rPr>
                <w:rFonts w:ascii="Trebuchet MS" w:hAnsi="Trebuchet MS"/>
                <w:bCs/>
              </w:rPr>
            </w:pPr>
          </w:p>
        </w:tc>
      </w:tr>
      <w:tr w:rsidR="00DA037D" w14:paraId="039F997F" w14:textId="77777777" w:rsidTr="00385885">
        <w:tc>
          <w:tcPr>
            <w:tcW w:w="4508" w:type="dxa"/>
          </w:tcPr>
          <w:p w14:paraId="1B895801" w14:textId="78F2621D" w:rsidR="00DA037D" w:rsidRDefault="00DA037D" w:rsidP="00DA037D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</w:rPr>
              <w:t>Noor Sumun</w:t>
            </w:r>
          </w:p>
        </w:tc>
        <w:tc>
          <w:tcPr>
            <w:tcW w:w="4508" w:type="dxa"/>
          </w:tcPr>
          <w:p w14:paraId="7F01D043" w14:textId="44F83E34" w:rsidR="00DA037D" w:rsidRPr="006C695F" w:rsidRDefault="00DA037D" w:rsidP="00DA037D">
            <w:pPr>
              <w:rPr>
                <w:rFonts w:ascii="Trebuchet MS" w:hAnsi="Trebuchet MS"/>
                <w:bCs/>
              </w:rPr>
            </w:pPr>
          </w:p>
        </w:tc>
      </w:tr>
      <w:tr w:rsidR="00DA037D" w14:paraId="3DB2DF5E" w14:textId="77777777" w:rsidTr="00385885">
        <w:tc>
          <w:tcPr>
            <w:tcW w:w="4508" w:type="dxa"/>
          </w:tcPr>
          <w:p w14:paraId="1CD05A0E" w14:textId="05AADF8F" w:rsidR="00DA037D" w:rsidRPr="00690FD5" w:rsidRDefault="00DA037D" w:rsidP="00DA037D">
            <w:pPr>
              <w:rPr>
                <w:rFonts w:ascii="Trebuchet MS" w:hAnsi="Trebuchet MS"/>
                <w:b/>
                <w:szCs w:val="24"/>
              </w:rPr>
            </w:pPr>
            <w:r>
              <w:rPr>
                <w:rFonts w:ascii="Trebuchet MS" w:hAnsi="Trebuchet MS"/>
              </w:rPr>
              <w:t>Janet Wingrove</w:t>
            </w:r>
          </w:p>
        </w:tc>
        <w:tc>
          <w:tcPr>
            <w:tcW w:w="4508" w:type="dxa"/>
          </w:tcPr>
          <w:p w14:paraId="001B986B" w14:textId="1D0FF117" w:rsidR="00DA037D" w:rsidRPr="006C695F" w:rsidRDefault="00DA037D" w:rsidP="00DA037D">
            <w:pPr>
              <w:rPr>
                <w:rFonts w:ascii="Trebuchet MS" w:hAnsi="Trebuchet MS"/>
                <w:bCs/>
              </w:rPr>
            </w:pPr>
          </w:p>
        </w:tc>
      </w:tr>
    </w:tbl>
    <w:p w14:paraId="3871537C" w14:textId="1BC1820B" w:rsidR="006C695F" w:rsidRDefault="006C695F" w:rsidP="00E9648B">
      <w:pPr>
        <w:spacing w:after="0"/>
        <w:rPr>
          <w:rFonts w:ascii="Stag Bold" w:hAnsi="Stag Bold"/>
          <w:b/>
          <w:bCs/>
          <w:color w:val="E73E97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6C695F" w14:paraId="3C2051A7" w14:textId="77777777" w:rsidTr="00454030">
        <w:tc>
          <w:tcPr>
            <w:tcW w:w="675" w:type="dxa"/>
          </w:tcPr>
          <w:p w14:paraId="003FA704" w14:textId="77777777" w:rsidR="006C695F" w:rsidRDefault="006C695F" w:rsidP="006C695F">
            <w:pPr>
              <w:rPr>
                <w:rFonts w:ascii="Trebuchet MS" w:hAnsi="Trebuchet MS"/>
                <w:b/>
                <w:bCs/>
              </w:rPr>
            </w:pPr>
            <w:r w:rsidRPr="006C695F">
              <w:rPr>
                <w:rFonts w:ascii="Trebuchet MS" w:hAnsi="Trebuchet MS"/>
                <w:b/>
                <w:bCs/>
              </w:rPr>
              <w:t>1.</w:t>
            </w:r>
          </w:p>
          <w:p w14:paraId="4273C928" w14:textId="77777777" w:rsidR="006C695F" w:rsidRDefault="006C695F" w:rsidP="006C695F">
            <w:pPr>
              <w:rPr>
                <w:rFonts w:ascii="Trebuchet MS" w:hAnsi="Trebuchet MS"/>
              </w:rPr>
            </w:pPr>
            <w:r w:rsidRPr="006C695F">
              <w:rPr>
                <w:rFonts w:ascii="Trebuchet MS" w:hAnsi="Trebuchet MS"/>
              </w:rPr>
              <w:t>1.1.</w:t>
            </w:r>
          </w:p>
          <w:p w14:paraId="5B939FB8" w14:textId="77777777" w:rsidR="006C695F" w:rsidRDefault="006C695F" w:rsidP="006C695F">
            <w:pPr>
              <w:rPr>
                <w:rFonts w:ascii="Trebuchet MS" w:hAnsi="Trebuchet MS"/>
              </w:rPr>
            </w:pPr>
          </w:p>
          <w:p w14:paraId="1F7AE574" w14:textId="31022C33" w:rsidR="006C695F" w:rsidRPr="006C695F" w:rsidRDefault="006C695F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1.2.  </w:t>
            </w:r>
          </w:p>
        </w:tc>
        <w:tc>
          <w:tcPr>
            <w:tcW w:w="8931" w:type="dxa"/>
          </w:tcPr>
          <w:p w14:paraId="7D26F463" w14:textId="77777777" w:rsidR="006C695F" w:rsidRDefault="006C695F" w:rsidP="006C695F">
            <w:pPr>
              <w:rPr>
                <w:rFonts w:ascii="Trebuchet MS" w:hAnsi="Trebuchet MS"/>
                <w:b/>
                <w:bCs/>
              </w:rPr>
            </w:pPr>
            <w:r w:rsidRPr="006C695F">
              <w:rPr>
                <w:rFonts w:ascii="Trebuchet MS" w:hAnsi="Trebuchet MS"/>
                <w:b/>
                <w:bCs/>
              </w:rPr>
              <w:t>Welcome</w:t>
            </w:r>
          </w:p>
          <w:p w14:paraId="1A6EA950" w14:textId="21081632" w:rsidR="00DA037D" w:rsidRDefault="00DA037D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BM opened the meeting and all attendees introduced themselves. </w:t>
            </w:r>
          </w:p>
          <w:p w14:paraId="0ADEF5A6" w14:textId="77777777" w:rsidR="00621C55" w:rsidRDefault="00621C55" w:rsidP="00621C55">
            <w:pPr>
              <w:rPr>
                <w:rFonts w:ascii="Trebuchet MS" w:hAnsi="Trebuchet MS"/>
              </w:rPr>
            </w:pPr>
          </w:p>
          <w:p w14:paraId="33F66341" w14:textId="77777777" w:rsidR="00B800E9" w:rsidRDefault="00621C55" w:rsidP="00621C5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4</w:t>
            </w:r>
            <w:r w:rsidR="00DA037D">
              <w:rPr>
                <w:rFonts w:ascii="Trebuchet MS" w:hAnsi="Trebuchet MS"/>
              </w:rPr>
              <w:t xml:space="preserve"> members were not able to attend the AGM and submitted their votes by proxy. There were no objections. </w:t>
            </w:r>
          </w:p>
          <w:p w14:paraId="48C15680" w14:textId="0ECB9A98" w:rsidR="00621C55" w:rsidRPr="00B800E9" w:rsidRDefault="00621C55" w:rsidP="00621C55">
            <w:pPr>
              <w:rPr>
                <w:rFonts w:ascii="Trebuchet MS" w:hAnsi="Trebuchet MS"/>
              </w:rPr>
            </w:pPr>
          </w:p>
        </w:tc>
      </w:tr>
      <w:tr w:rsidR="00B800E9" w14:paraId="49CC4F3C" w14:textId="77777777" w:rsidTr="00454030">
        <w:tc>
          <w:tcPr>
            <w:tcW w:w="675" w:type="dxa"/>
          </w:tcPr>
          <w:p w14:paraId="0EB7B67C" w14:textId="77777777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 w:rsidRPr="00B800E9">
              <w:rPr>
                <w:rFonts w:ascii="Trebuchet MS" w:hAnsi="Trebuchet MS"/>
                <w:b/>
                <w:bCs/>
              </w:rPr>
              <w:t xml:space="preserve">2. </w:t>
            </w:r>
          </w:p>
          <w:p w14:paraId="485862A8" w14:textId="559F2DA8" w:rsidR="00B800E9" w:rsidRP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2.1. </w:t>
            </w:r>
          </w:p>
        </w:tc>
        <w:tc>
          <w:tcPr>
            <w:tcW w:w="8931" w:type="dxa"/>
          </w:tcPr>
          <w:p w14:paraId="67853466" w14:textId="77777777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Minutes from the Annual General Meeting held on 3</w:t>
            </w:r>
            <w:r w:rsidRPr="00B800E9">
              <w:rPr>
                <w:rFonts w:ascii="Trebuchet MS" w:hAnsi="Trebuchet MS"/>
                <w:b/>
                <w:bCs/>
                <w:vertAlign w:val="superscript"/>
              </w:rPr>
              <w:t>rd</w:t>
            </w:r>
            <w:r>
              <w:rPr>
                <w:rFonts w:ascii="Trebuchet MS" w:hAnsi="Trebuchet MS"/>
                <w:b/>
                <w:bCs/>
              </w:rPr>
              <w:t xml:space="preserve"> December 2020</w:t>
            </w:r>
          </w:p>
          <w:p w14:paraId="66B2B801" w14:textId="77777777" w:rsid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The minutes from the Annual General Meeting held on 3</w:t>
            </w:r>
            <w:r w:rsidRPr="00B800E9">
              <w:rPr>
                <w:rFonts w:ascii="Trebuchet MS" w:hAnsi="Trebuchet MS"/>
                <w:vertAlign w:val="superscript"/>
              </w:rPr>
              <w:t>rd</w:t>
            </w:r>
            <w:r>
              <w:rPr>
                <w:rFonts w:ascii="Trebuchet MS" w:hAnsi="Trebuchet MS"/>
              </w:rPr>
              <w:t xml:space="preserve"> December 2020 were </w:t>
            </w:r>
            <w:r>
              <w:rPr>
                <w:rFonts w:ascii="Trebuchet MS" w:hAnsi="Trebuchet MS"/>
                <w:i/>
                <w:iCs/>
              </w:rPr>
              <w:t xml:space="preserve">accepted </w:t>
            </w:r>
            <w:r>
              <w:rPr>
                <w:rFonts w:ascii="Trebuchet MS" w:hAnsi="Trebuchet MS"/>
              </w:rPr>
              <w:t xml:space="preserve">by unanimous vote. </w:t>
            </w:r>
          </w:p>
          <w:p w14:paraId="3E1119D9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44CB8FB1" w14:textId="486A02F7" w:rsid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Proposed by: </w:t>
            </w:r>
            <w:r>
              <w:rPr>
                <w:rFonts w:ascii="Trebuchet MS" w:hAnsi="Trebuchet MS"/>
              </w:rPr>
              <w:t>Barbara McIntosh</w:t>
            </w:r>
            <w:r w:rsidR="00DA037D">
              <w:rPr>
                <w:rFonts w:ascii="Trebuchet MS" w:hAnsi="Trebuchet MS"/>
              </w:rPr>
              <w:t xml:space="preserve">     </w:t>
            </w:r>
            <w:r>
              <w:rPr>
                <w:rFonts w:ascii="Trebuchet MS" w:hAnsi="Trebuchet MS"/>
                <w:b/>
                <w:bCs/>
                <w:i/>
                <w:iCs/>
              </w:rPr>
              <w:t>Seconded by:</w:t>
            </w:r>
            <w:r w:rsidR="001D3E4E">
              <w:rPr>
                <w:rFonts w:ascii="Trebuchet MS" w:hAnsi="Trebuchet MS"/>
                <w:b/>
                <w:bCs/>
                <w:i/>
                <w:iCs/>
              </w:rPr>
              <w:t xml:space="preserve"> </w:t>
            </w:r>
            <w:r w:rsidR="001D3E4E">
              <w:rPr>
                <w:rFonts w:ascii="Trebuchet MS" w:hAnsi="Trebuchet MS"/>
              </w:rPr>
              <w:t>Derek Yeo</w:t>
            </w:r>
          </w:p>
          <w:p w14:paraId="01CDA8AB" w14:textId="7608A5BF" w:rsidR="00DA037D" w:rsidRPr="001D3E4E" w:rsidRDefault="00DA037D" w:rsidP="006C695F">
            <w:pPr>
              <w:rPr>
                <w:rFonts w:ascii="Trebuchet MS" w:hAnsi="Trebuchet MS"/>
              </w:rPr>
            </w:pPr>
          </w:p>
        </w:tc>
      </w:tr>
      <w:tr w:rsidR="00B800E9" w14:paraId="2237184B" w14:textId="77777777" w:rsidTr="00454030">
        <w:tc>
          <w:tcPr>
            <w:tcW w:w="675" w:type="dxa"/>
          </w:tcPr>
          <w:p w14:paraId="2E050819" w14:textId="77777777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3. </w:t>
            </w:r>
          </w:p>
          <w:p w14:paraId="13B8AA9D" w14:textId="77777777" w:rsid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3.1.</w:t>
            </w:r>
          </w:p>
          <w:p w14:paraId="7E3FCC73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5F528D8D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7F9B8F95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70BE5261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01B30268" w14:textId="6E0E750A" w:rsidR="00B800E9" w:rsidRP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3.2. </w:t>
            </w:r>
          </w:p>
        </w:tc>
        <w:tc>
          <w:tcPr>
            <w:tcW w:w="8931" w:type="dxa"/>
          </w:tcPr>
          <w:p w14:paraId="631DFACB" w14:textId="1886F2E0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Election of Healthwatch Sutton Directors</w:t>
            </w:r>
          </w:p>
          <w:p w14:paraId="5ACAECC4" w14:textId="75B2722C" w:rsidR="00B800E9" w:rsidRP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 w:rsidRPr="00B800E9">
              <w:rPr>
                <w:rFonts w:ascii="Trebuchet MS" w:hAnsi="Trebuchet MS"/>
                <w:b/>
                <w:bCs/>
              </w:rPr>
              <w:t xml:space="preserve">Directors retiring: </w:t>
            </w:r>
          </w:p>
          <w:p w14:paraId="59D2ED6E" w14:textId="73E805FC" w:rsidR="00B800E9" w:rsidRDefault="00B800E9" w:rsidP="00B800E9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Shri Mehrotra</w:t>
            </w:r>
          </w:p>
          <w:p w14:paraId="273A90C8" w14:textId="50544427" w:rsidR="00B800E9" w:rsidRDefault="00B800E9" w:rsidP="00B800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Barbara thanked Shri for his valuable contributions, dedication and time over the decade that he has been involved with Link and Healthwatch Sutton. </w:t>
            </w:r>
          </w:p>
          <w:p w14:paraId="6393DD13" w14:textId="3A950927" w:rsidR="00B800E9" w:rsidRDefault="00B800E9" w:rsidP="00B800E9">
            <w:pPr>
              <w:rPr>
                <w:rFonts w:ascii="Trebuchet MS" w:hAnsi="Trebuchet MS"/>
              </w:rPr>
            </w:pPr>
          </w:p>
          <w:p w14:paraId="028D028D" w14:textId="7163D3F1" w:rsidR="00B800E9" w:rsidRDefault="00B800E9" w:rsidP="00B800E9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Directors standing down in accordance with the Healthwatch Sutton Articles but willing to stand for re-election: </w:t>
            </w:r>
          </w:p>
          <w:p w14:paraId="1DC6A92F" w14:textId="6E079418" w:rsidR="00B800E9" w:rsidRPr="00B800E9" w:rsidRDefault="00B800E9" w:rsidP="00B800E9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Noor Sumun</w:t>
            </w:r>
          </w:p>
          <w:p w14:paraId="33C95EDF" w14:textId="17D81BDB" w:rsidR="00B800E9" w:rsidRPr="00B800E9" w:rsidRDefault="00B800E9" w:rsidP="00B800E9">
            <w:pPr>
              <w:pStyle w:val="ListParagraph"/>
              <w:numPr>
                <w:ilvl w:val="0"/>
                <w:numId w:val="4"/>
              </w:num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Adrian Bonner</w:t>
            </w:r>
          </w:p>
          <w:p w14:paraId="1AD07C1E" w14:textId="4B365CDF" w:rsidR="00B800E9" w:rsidRDefault="00B800E9" w:rsidP="00B800E9">
            <w:pPr>
              <w:rPr>
                <w:rFonts w:ascii="Trebuchet MS" w:hAnsi="Trebuchet MS"/>
                <w:b/>
                <w:bCs/>
              </w:rPr>
            </w:pPr>
          </w:p>
          <w:p w14:paraId="7F95A5E8" w14:textId="0745D499" w:rsidR="00B800E9" w:rsidRDefault="00F75440" w:rsidP="00B800E9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br/>
            </w:r>
            <w:r w:rsidR="00B800E9">
              <w:rPr>
                <w:rFonts w:ascii="Trebuchet MS" w:hAnsi="Trebuchet MS"/>
                <w:b/>
                <w:bCs/>
              </w:rPr>
              <w:lastRenderedPageBreak/>
              <w:t xml:space="preserve">Re-election of Directors: </w:t>
            </w:r>
          </w:p>
          <w:p w14:paraId="2533F77B" w14:textId="076C82A0" w:rsidR="00B800E9" w:rsidRPr="00B800E9" w:rsidRDefault="00B800E9" w:rsidP="00B800E9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Noor Sumun</w:t>
            </w:r>
          </w:p>
          <w:p w14:paraId="68DBE174" w14:textId="75EF0132" w:rsidR="00B800E9" w:rsidRPr="00B800E9" w:rsidRDefault="00B800E9" w:rsidP="00B800E9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</w:rPr>
              <w:t>Adrian Bonner</w:t>
            </w:r>
          </w:p>
          <w:p w14:paraId="57EA335B" w14:textId="4EC0FCB4" w:rsidR="00B800E9" w:rsidRDefault="00B800E9" w:rsidP="00B800E9">
            <w:pPr>
              <w:rPr>
                <w:rFonts w:ascii="Trebuchet MS" w:hAnsi="Trebuchet MS"/>
                <w:b/>
                <w:bCs/>
              </w:rPr>
            </w:pPr>
          </w:p>
          <w:p w14:paraId="6130D703" w14:textId="302A1E15" w:rsidR="00DA037D" w:rsidRDefault="00DA037D" w:rsidP="00B800E9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Re-election of Noor Sumun</w:t>
            </w:r>
          </w:p>
          <w:p w14:paraId="0E1577C3" w14:textId="1359BD06" w:rsidR="00FF72E0" w:rsidRDefault="00B800E9" w:rsidP="00B800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Proposed by: </w:t>
            </w:r>
            <w:r w:rsidR="001E2CD4">
              <w:rPr>
                <w:rFonts w:ascii="Trebuchet MS" w:hAnsi="Trebuchet MS"/>
              </w:rPr>
              <w:t>Adrian Attard</w:t>
            </w:r>
            <w:r w:rsidR="00DA037D">
              <w:rPr>
                <w:rFonts w:ascii="Trebuchet MS" w:hAnsi="Trebuchet MS"/>
              </w:rPr>
              <w:t xml:space="preserve">     </w:t>
            </w:r>
            <w:r>
              <w:rPr>
                <w:rFonts w:ascii="Trebuchet MS" w:hAnsi="Trebuchet MS"/>
                <w:b/>
                <w:bCs/>
                <w:i/>
                <w:iCs/>
              </w:rPr>
              <w:t>Seconded by:</w:t>
            </w:r>
            <w:r w:rsidR="001D3E4E">
              <w:rPr>
                <w:rFonts w:ascii="Trebuchet MS" w:hAnsi="Trebuchet MS"/>
                <w:b/>
                <w:bCs/>
              </w:rPr>
              <w:t xml:space="preserve"> </w:t>
            </w:r>
            <w:r w:rsidR="001E2CD4">
              <w:rPr>
                <w:rFonts w:ascii="Trebuchet MS" w:hAnsi="Trebuchet MS"/>
              </w:rPr>
              <w:t>Janet Wingrove</w:t>
            </w:r>
          </w:p>
          <w:p w14:paraId="17F22172" w14:textId="3EF9CDD5" w:rsidR="00DA037D" w:rsidRDefault="00DA037D" w:rsidP="00B800E9">
            <w:pPr>
              <w:rPr>
                <w:rFonts w:ascii="Trebuchet MS" w:hAnsi="Trebuchet MS"/>
              </w:rPr>
            </w:pPr>
          </w:p>
          <w:p w14:paraId="105A3FCB" w14:textId="5BA83804" w:rsidR="00DA037D" w:rsidRPr="00DA037D" w:rsidRDefault="00DA037D" w:rsidP="00B800E9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Re-election of Adrian Bonner</w:t>
            </w:r>
          </w:p>
          <w:p w14:paraId="5C0EE73D" w14:textId="2FC83BB7" w:rsidR="00FF72E0" w:rsidRPr="00FF72E0" w:rsidRDefault="00FF72E0" w:rsidP="00B800E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Proposed by: </w:t>
            </w:r>
            <w:r>
              <w:rPr>
                <w:rFonts w:ascii="Trebuchet MS" w:hAnsi="Trebuchet MS"/>
              </w:rPr>
              <w:t>Barbara McIntosh</w:t>
            </w:r>
            <w:r w:rsidR="00DA037D">
              <w:rPr>
                <w:rFonts w:ascii="Trebuchet MS" w:hAnsi="Trebuchet MS"/>
              </w:rPr>
              <w:t xml:space="preserve">     </w:t>
            </w:r>
            <w:r>
              <w:rPr>
                <w:rFonts w:ascii="Trebuchet MS" w:hAnsi="Trebuchet MS"/>
                <w:b/>
                <w:bCs/>
                <w:i/>
                <w:iCs/>
              </w:rPr>
              <w:t xml:space="preserve">Seconded by: </w:t>
            </w:r>
            <w:r>
              <w:rPr>
                <w:rFonts w:ascii="Trebuchet MS" w:hAnsi="Trebuchet MS"/>
              </w:rPr>
              <w:t>Derek Yeo</w:t>
            </w:r>
          </w:p>
          <w:p w14:paraId="4B6FFC83" w14:textId="4D26C345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</w:p>
        </w:tc>
      </w:tr>
      <w:tr w:rsidR="00B800E9" w14:paraId="15EF888C" w14:textId="77777777" w:rsidTr="00454030">
        <w:tc>
          <w:tcPr>
            <w:tcW w:w="675" w:type="dxa"/>
          </w:tcPr>
          <w:p w14:paraId="18CA8772" w14:textId="46770476" w:rsidR="00B800E9" w:rsidRP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lastRenderedPageBreak/>
              <w:t>4.</w:t>
            </w:r>
          </w:p>
        </w:tc>
        <w:tc>
          <w:tcPr>
            <w:tcW w:w="8931" w:type="dxa"/>
          </w:tcPr>
          <w:p w14:paraId="4B2B72C0" w14:textId="77777777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Appointment of Accountants – Myrus Smith</w:t>
            </w:r>
          </w:p>
          <w:p w14:paraId="1F63EDCA" w14:textId="2654D145" w:rsidR="00B800E9" w:rsidRPr="005C45DD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Proposed by: </w:t>
            </w:r>
            <w:r w:rsidR="007A1A88">
              <w:rPr>
                <w:rFonts w:ascii="Trebuchet MS" w:hAnsi="Trebuchet MS"/>
              </w:rPr>
              <w:t>Adrian Attard</w:t>
            </w:r>
            <w:r w:rsidR="00DA037D">
              <w:rPr>
                <w:rFonts w:ascii="Trebuchet MS" w:hAnsi="Trebuchet MS"/>
              </w:rPr>
              <w:t xml:space="preserve">     </w:t>
            </w:r>
            <w:r>
              <w:rPr>
                <w:rFonts w:ascii="Trebuchet MS" w:hAnsi="Trebuchet MS"/>
                <w:b/>
                <w:bCs/>
                <w:i/>
                <w:iCs/>
              </w:rPr>
              <w:t>Seconded by:</w:t>
            </w:r>
            <w:r w:rsidR="007A1A88">
              <w:rPr>
                <w:rFonts w:ascii="Trebuchet MS" w:hAnsi="Trebuchet MS"/>
                <w:b/>
                <w:bCs/>
                <w:i/>
                <w:iCs/>
              </w:rPr>
              <w:t xml:space="preserve"> </w:t>
            </w:r>
            <w:r w:rsidR="005C45DD">
              <w:rPr>
                <w:rFonts w:ascii="Trebuchet MS" w:hAnsi="Trebuchet MS"/>
              </w:rPr>
              <w:t>Janet Wingrove</w:t>
            </w:r>
          </w:p>
          <w:p w14:paraId="1A72264D" w14:textId="77777777" w:rsidR="00B800E9" w:rsidRDefault="00B800E9" w:rsidP="006C695F">
            <w:pPr>
              <w:rPr>
                <w:rFonts w:ascii="Trebuchet MS" w:hAnsi="Trebuchet MS"/>
                <w:b/>
                <w:bCs/>
                <w:i/>
                <w:iCs/>
              </w:rPr>
            </w:pPr>
          </w:p>
          <w:p w14:paraId="7742D29C" w14:textId="77777777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Appointment of Bankers – Barclays Bank </w:t>
            </w:r>
          </w:p>
          <w:p w14:paraId="4B67BD6F" w14:textId="7823B2A8" w:rsidR="00B800E9" w:rsidRPr="005C45DD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Proposed by: </w:t>
            </w:r>
            <w:r w:rsidR="005C45DD">
              <w:rPr>
                <w:rFonts w:ascii="Trebuchet MS" w:hAnsi="Trebuchet MS"/>
              </w:rPr>
              <w:t>Noor Sumun</w:t>
            </w:r>
            <w:r w:rsidR="00DA037D">
              <w:rPr>
                <w:rFonts w:ascii="Trebuchet MS" w:hAnsi="Trebuchet MS"/>
              </w:rPr>
              <w:t xml:space="preserve">      </w:t>
            </w:r>
            <w:r>
              <w:rPr>
                <w:rFonts w:ascii="Trebuchet MS" w:hAnsi="Trebuchet MS"/>
                <w:b/>
                <w:bCs/>
                <w:i/>
                <w:iCs/>
              </w:rPr>
              <w:t>Seconded by:</w:t>
            </w:r>
            <w:r w:rsidR="005C45DD">
              <w:rPr>
                <w:rFonts w:ascii="Trebuchet MS" w:hAnsi="Trebuchet MS"/>
                <w:b/>
                <w:bCs/>
                <w:i/>
                <w:iCs/>
              </w:rPr>
              <w:t xml:space="preserve"> </w:t>
            </w:r>
            <w:r w:rsidR="00150EF2">
              <w:rPr>
                <w:rFonts w:ascii="Trebuchet MS" w:hAnsi="Trebuchet MS"/>
              </w:rPr>
              <w:t>Janet Wingrove</w:t>
            </w:r>
          </w:p>
          <w:p w14:paraId="2560F495" w14:textId="77777777" w:rsidR="00B800E9" w:rsidRDefault="00B800E9" w:rsidP="006C695F">
            <w:pPr>
              <w:rPr>
                <w:rFonts w:ascii="Trebuchet MS" w:hAnsi="Trebuchet MS"/>
                <w:b/>
                <w:bCs/>
                <w:i/>
                <w:iCs/>
              </w:rPr>
            </w:pPr>
          </w:p>
          <w:p w14:paraId="02246533" w14:textId="77777777" w:rsid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It was </w:t>
            </w:r>
            <w:r>
              <w:rPr>
                <w:rFonts w:ascii="Trebuchet MS" w:hAnsi="Trebuchet MS"/>
                <w:b/>
                <w:bCs/>
                <w:i/>
                <w:iCs/>
              </w:rPr>
              <w:t xml:space="preserve">agreed </w:t>
            </w:r>
            <w:r>
              <w:rPr>
                <w:rFonts w:ascii="Trebuchet MS" w:hAnsi="Trebuchet MS"/>
              </w:rPr>
              <w:t xml:space="preserve">by unanimous vote that Myrus Smith would continue as the Accountants and Barclays Bank would continue as Bankers. </w:t>
            </w:r>
          </w:p>
          <w:p w14:paraId="2CBAD0F8" w14:textId="5434A17F" w:rsidR="00B800E9" w:rsidRPr="00B800E9" w:rsidRDefault="00B800E9" w:rsidP="006C695F">
            <w:pPr>
              <w:rPr>
                <w:rFonts w:ascii="Trebuchet MS" w:hAnsi="Trebuchet MS"/>
                <w:b/>
                <w:bCs/>
                <w:i/>
                <w:iCs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 xml:space="preserve">                 </w:t>
            </w:r>
          </w:p>
        </w:tc>
      </w:tr>
      <w:tr w:rsidR="00B800E9" w14:paraId="4E4C281E" w14:textId="77777777" w:rsidTr="00454030">
        <w:tc>
          <w:tcPr>
            <w:tcW w:w="675" w:type="dxa"/>
          </w:tcPr>
          <w:p w14:paraId="5BEDE3B1" w14:textId="77777777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5. </w:t>
            </w:r>
          </w:p>
          <w:p w14:paraId="268A85B7" w14:textId="77777777" w:rsidR="00471086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5.1.</w:t>
            </w:r>
          </w:p>
          <w:p w14:paraId="323D970D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35F74D1B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56F2677F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43DE6C40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5CDA4051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72242210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5DF81C9A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3402E05D" w14:textId="77777777" w:rsidR="00B800E9" w:rsidRDefault="00471086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5.2.</w:t>
            </w:r>
            <w:r w:rsidR="00B800E9">
              <w:rPr>
                <w:rFonts w:ascii="Trebuchet MS" w:hAnsi="Trebuchet MS"/>
              </w:rPr>
              <w:t xml:space="preserve"> </w:t>
            </w:r>
          </w:p>
          <w:p w14:paraId="01D96200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61EE40A1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7FDFA80F" w14:textId="77777777" w:rsidR="00471086" w:rsidRDefault="00471086" w:rsidP="006C695F">
            <w:pPr>
              <w:rPr>
                <w:rFonts w:ascii="Trebuchet MS" w:hAnsi="Trebuchet MS"/>
              </w:rPr>
            </w:pPr>
          </w:p>
          <w:p w14:paraId="5CE27E50" w14:textId="148F3CA6" w:rsidR="00471086" w:rsidRPr="00B800E9" w:rsidRDefault="00471086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5.3.</w:t>
            </w:r>
          </w:p>
        </w:tc>
        <w:tc>
          <w:tcPr>
            <w:tcW w:w="8931" w:type="dxa"/>
          </w:tcPr>
          <w:p w14:paraId="050069D4" w14:textId="5D2A3694" w:rsidR="00B800E9" w:rsidRDefault="00B800E9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 receive Annual Accounts for 20</w:t>
            </w:r>
            <w:r w:rsidR="001A2FEF">
              <w:rPr>
                <w:rFonts w:ascii="Trebuchet MS" w:hAnsi="Trebuchet MS"/>
                <w:b/>
                <w:bCs/>
              </w:rPr>
              <w:t>20</w:t>
            </w:r>
            <w:r>
              <w:rPr>
                <w:rFonts w:ascii="Trebuchet MS" w:hAnsi="Trebuchet MS"/>
                <w:b/>
                <w:bCs/>
              </w:rPr>
              <w:t xml:space="preserve"> – 202</w:t>
            </w:r>
            <w:r w:rsidR="001A2FEF">
              <w:rPr>
                <w:rFonts w:ascii="Trebuchet MS" w:hAnsi="Trebuchet MS"/>
                <w:b/>
                <w:bCs/>
              </w:rPr>
              <w:t>1</w:t>
            </w:r>
          </w:p>
          <w:p w14:paraId="3970C442" w14:textId="77777777" w:rsid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Healthwatch Sutton accounts have been prepared in accordance with the Companies Act 2006 and SORP 2015. </w:t>
            </w:r>
          </w:p>
          <w:p w14:paraId="6813F819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561049BD" w14:textId="77777777" w:rsid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 summary of the Healthwatch Sutton accounts were available 1 week before the event. </w:t>
            </w:r>
          </w:p>
          <w:p w14:paraId="26EEFA4B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29A578ED" w14:textId="5F4CD1F5" w:rsidR="00B800E9" w:rsidRDefault="00B800E9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Adrian Attard presented </w:t>
            </w:r>
            <w:r w:rsidR="00621C55">
              <w:rPr>
                <w:rFonts w:ascii="Trebuchet MS" w:hAnsi="Trebuchet MS"/>
              </w:rPr>
              <w:t xml:space="preserve">a summary of the accounts. </w:t>
            </w:r>
          </w:p>
          <w:p w14:paraId="0A901258" w14:textId="77777777" w:rsidR="00B800E9" w:rsidRDefault="00B800E9" w:rsidP="006C695F">
            <w:pPr>
              <w:rPr>
                <w:rFonts w:ascii="Trebuchet MS" w:hAnsi="Trebuchet MS"/>
              </w:rPr>
            </w:pPr>
          </w:p>
          <w:p w14:paraId="2E8C04B8" w14:textId="77777777" w:rsidR="00B800E9" w:rsidRDefault="00471086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Having received no comments or queries on the annual accounts, they were </w:t>
            </w:r>
            <w:r>
              <w:rPr>
                <w:rFonts w:ascii="Trebuchet MS" w:hAnsi="Trebuchet MS"/>
                <w:b/>
                <w:bCs/>
                <w:i/>
                <w:iCs/>
              </w:rPr>
              <w:t xml:space="preserve">adopted </w:t>
            </w:r>
            <w:r>
              <w:rPr>
                <w:rFonts w:ascii="Trebuchet MS" w:hAnsi="Trebuchet MS"/>
              </w:rPr>
              <w:t>on 6</w:t>
            </w:r>
            <w:r w:rsidRPr="00471086">
              <w:rPr>
                <w:rFonts w:ascii="Trebuchet MS" w:hAnsi="Trebuchet MS"/>
                <w:vertAlign w:val="superscript"/>
              </w:rPr>
              <w:t>th</w:t>
            </w:r>
            <w:r>
              <w:rPr>
                <w:rFonts w:ascii="Trebuchet MS" w:hAnsi="Trebuchet MS"/>
              </w:rPr>
              <w:t xml:space="preserve"> December 2021. </w:t>
            </w:r>
          </w:p>
          <w:p w14:paraId="2F84D7D5" w14:textId="24D4D33F" w:rsidR="00471086" w:rsidRPr="00CA1815" w:rsidRDefault="00471086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bCs/>
                <w:i/>
                <w:iCs/>
              </w:rPr>
              <w:t>Proposed by:</w:t>
            </w:r>
            <w:r w:rsidR="000514BA">
              <w:rPr>
                <w:rFonts w:ascii="Trebuchet MS" w:hAnsi="Trebuchet MS"/>
                <w:b/>
                <w:bCs/>
                <w:i/>
                <w:iCs/>
              </w:rPr>
              <w:t xml:space="preserve"> </w:t>
            </w:r>
            <w:r w:rsidR="00CA1815">
              <w:rPr>
                <w:rFonts w:ascii="Trebuchet MS" w:hAnsi="Trebuchet MS"/>
              </w:rPr>
              <w:t>Barbara McIntosh</w:t>
            </w:r>
            <w:r w:rsidR="00DA037D">
              <w:rPr>
                <w:rFonts w:ascii="Trebuchet MS" w:hAnsi="Trebuchet MS"/>
              </w:rPr>
              <w:t xml:space="preserve">     </w:t>
            </w:r>
            <w:r>
              <w:rPr>
                <w:rFonts w:ascii="Trebuchet MS" w:hAnsi="Trebuchet MS"/>
                <w:b/>
                <w:bCs/>
                <w:i/>
                <w:iCs/>
              </w:rPr>
              <w:t>Seconded by:</w:t>
            </w:r>
            <w:r w:rsidR="00CA1815">
              <w:rPr>
                <w:rFonts w:ascii="Trebuchet MS" w:hAnsi="Trebuchet MS"/>
                <w:b/>
                <w:bCs/>
                <w:i/>
                <w:iCs/>
              </w:rPr>
              <w:t xml:space="preserve"> </w:t>
            </w:r>
            <w:r w:rsidR="00CA1815">
              <w:rPr>
                <w:rFonts w:ascii="Trebuchet MS" w:hAnsi="Trebuchet MS"/>
              </w:rPr>
              <w:t>Shri Mehrotra</w:t>
            </w:r>
          </w:p>
          <w:p w14:paraId="699901C8" w14:textId="77777777" w:rsidR="00471086" w:rsidRDefault="00471086" w:rsidP="006C695F">
            <w:pPr>
              <w:rPr>
                <w:rFonts w:ascii="Trebuchet MS" w:hAnsi="Trebuchet MS"/>
                <w:b/>
                <w:bCs/>
                <w:i/>
                <w:iCs/>
              </w:rPr>
            </w:pPr>
          </w:p>
          <w:p w14:paraId="53B51067" w14:textId="77777777" w:rsidR="00471086" w:rsidRDefault="00471086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accounts are available on our website. </w:t>
            </w:r>
          </w:p>
          <w:p w14:paraId="7814BAB8" w14:textId="211F9573" w:rsidR="00621C55" w:rsidRPr="00471086" w:rsidRDefault="00621C55" w:rsidP="006C695F">
            <w:pPr>
              <w:rPr>
                <w:rFonts w:ascii="Trebuchet MS" w:hAnsi="Trebuchet MS"/>
              </w:rPr>
            </w:pPr>
          </w:p>
        </w:tc>
      </w:tr>
      <w:tr w:rsidR="00471086" w14:paraId="061A093E" w14:textId="77777777" w:rsidTr="00454030">
        <w:tc>
          <w:tcPr>
            <w:tcW w:w="675" w:type="dxa"/>
          </w:tcPr>
          <w:p w14:paraId="43BB85FD" w14:textId="77777777" w:rsidR="00471086" w:rsidRDefault="00471086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 xml:space="preserve">6. </w:t>
            </w:r>
          </w:p>
          <w:p w14:paraId="22F25548" w14:textId="77777777" w:rsidR="00C549EE" w:rsidRDefault="00C549EE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6.1.</w:t>
            </w:r>
          </w:p>
          <w:p w14:paraId="3585E467" w14:textId="77777777" w:rsidR="00C549EE" w:rsidRDefault="00C549EE" w:rsidP="006C695F">
            <w:pPr>
              <w:rPr>
                <w:rFonts w:ascii="Trebuchet MS" w:hAnsi="Trebuchet MS"/>
              </w:rPr>
            </w:pPr>
          </w:p>
          <w:p w14:paraId="1E90EDBA" w14:textId="77777777" w:rsidR="00C549EE" w:rsidRDefault="00C549EE" w:rsidP="006C695F">
            <w:pPr>
              <w:rPr>
                <w:rFonts w:ascii="Trebuchet MS" w:hAnsi="Trebuchet MS"/>
              </w:rPr>
            </w:pPr>
          </w:p>
          <w:p w14:paraId="647DAC1E" w14:textId="04B26AB4" w:rsidR="00C549EE" w:rsidRPr="00C549EE" w:rsidRDefault="00C549EE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6.2.</w:t>
            </w:r>
          </w:p>
        </w:tc>
        <w:tc>
          <w:tcPr>
            <w:tcW w:w="8931" w:type="dxa"/>
          </w:tcPr>
          <w:p w14:paraId="5712B2E9" w14:textId="0DC004AB" w:rsidR="00471086" w:rsidRDefault="00471086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To receive Annual Report for 2020 – 2021</w:t>
            </w:r>
          </w:p>
          <w:p w14:paraId="20692D03" w14:textId="6B3BA48D" w:rsidR="00471086" w:rsidRDefault="00471086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Pete Flavell delivered a presentation showing the key highlights from Healthwatch Sutton’s projects from 2020-21. </w:t>
            </w:r>
          </w:p>
          <w:p w14:paraId="6A24B5CC" w14:textId="1D5F47A0" w:rsidR="00C549EE" w:rsidRDefault="00C549EE" w:rsidP="006C695F">
            <w:pPr>
              <w:rPr>
                <w:rFonts w:ascii="Trebuchet MS" w:hAnsi="Trebuchet MS"/>
              </w:rPr>
            </w:pPr>
          </w:p>
          <w:p w14:paraId="6B4B89E8" w14:textId="3385BFFD" w:rsidR="00C549EE" w:rsidRDefault="00C549EE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There </w:t>
            </w:r>
            <w:r w:rsidR="00B00D80">
              <w:rPr>
                <w:rFonts w:ascii="Trebuchet MS" w:hAnsi="Trebuchet MS"/>
              </w:rPr>
              <w:t xml:space="preserve">was a discussion around potential future priorities for Healthwatch Sutton. These included: </w:t>
            </w:r>
          </w:p>
          <w:p w14:paraId="2D231C43" w14:textId="56BF40A2" w:rsidR="00B00D80" w:rsidRDefault="00B00D80" w:rsidP="00B00D8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Older people who are digitally excluded</w:t>
            </w:r>
          </w:p>
          <w:p w14:paraId="021F7620" w14:textId="673214D2" w:rsidR="00B00D80" w:rsidRDefault="00B219FE" w:rsidP="00B00D8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Exploring the opportunity of re-locating to the St Nicholas </w:t>
            </w:r>
            <w:r w:rsidR="00455857">
              <w:rPr>
                <w:rFonts w:ascii="Trebuchet MS" w:hAnsi="Trebuchet MS"/>
              </w:rPr>
              <w:t>Centre</w:t>
            </w:r>
          </w:p>
          <w:p w14:paraId="07559E13" w14:textId="1B6C5B3C" w:rsidR="00455857" w:rsidRDefault="00455857" w:rsidP="00B00D8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Carers’ issues </w:t>
            </w:r>
          </w:p>
          <w:p w14:paraId="515F094F" w14:textId="47CB1324" w:rsidR="00684C3F" w:rsidRDefault="00FE5C99" w:rsidP="006C695F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Raising awareness of Healthwatch Sutton</w:t>
            </w:r>
            <w:r w:rsidR="006A4E2D">
              <w:rPr>
                <w:rFonts w:ascii="Trebuchet MS" w:hAnsi="Trebuchet MS"/>
              </w:rPr>
              <w:t xml:space="preserve"> in the community </w:t>
            </w:r>
          </w:p>
          <w:p w14:paraId="4440D437" w14:textId="68B05FFB" w:rsidR="00616CDB" w:rsidRPr="00616CDB" w:rsidRDefault="00616CDB" w:rsidP="00616CDB">
            <w:pPr>
              <w:pStyle w:val="ListParagraph"/>
              <w:rPr>
                <w:rFonts w:ascii="Trebuchet MS" w:hAnsi="Trebuchet MS"/>
              </w:rPr>
            </w:pPr>
          </w:p>
        </w:tc>
      </w:tr>
      <w:tr w:rsidR="00471086" w14:paraId="3A7DE49A" w14:textId="77777777" w:rsidTr="00454030">
        <w:tc>
          <w:tcPr>
            <w:tcW w:w="675" w:type="dxa"/>
          </w:tcPr>
          <w:p w14:paraId="616276DF" w14:textId="77777777" w:rsidR="00471086" w:rsidRDefault="00471086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7.</w:t>
            </w:r>
          </w:p>
          <w:p w14:paraId="0F62B4CB" w14:textId="77777777" w:rsidR="00616CDB" w:rsidRDefault="00616CDB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7.1.</w:t>
            </w:r>
          </w:p>
          <w:p w14:paraId="203E4D90" w14:textId="77777777" w:rsidR="00616CDB" w:rsidRDefault="00616CDB" w:rsidP="006C695F">
            <w:pPr>
              <w:rPr>
                <w:rFonts w:ascii="Trebuchet MS" w:hAnsi="Trebuchet MS"/>
              </w:rPr>
            </w:pPr>
          </w:p>
          <w:p w14:paraId="50CF6CD6" w14:textId="77777777" w:rsidR="00616CDB" w:rsidRDefault="00616CDB" w:rsidP="006C695F">
            <w:pPr>
              <w:rPr>
                <w:rFonts w:ascii="Trebuchet MS" w:hAnsi="Trebuchet MS"/>
              </w:rPr>
            </w:pPr>
          </w:p>
          <w:p w14:paraId="56CD063E" w14:textId="5B50ED9F" w:rsidR="00616CDB" w:rsidRPr="00616CDB" w:rsidRDefault="00616CDB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7.2.</w:t>
            </w:r>
          </w:p>
        </w:tc>
        <w:tc>
          <w:tcPr>
            <w:tcW w:w="8931" w:type="dxa"/>
          </w:tcPr>
          <w:p w14:paraId="6F1294E4" w14:textId="77777777" w:rsidR="00471086" w:rsidRDefault="00471086" w:rsidP="006C695F">
            <w:pPr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Close</w:t>
            </w:r>
          </w:p>
          <w:p w14:paraId="71330DF6" w14:textId="2C02C4E8" w:rsidR="00616CDB" w:rsidRDefault="00616CDB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PF thanked Shri again for his valuable contributions over the years and is pleased that he will continue as a volunteer. </w:t>
            </w:r>
          </w:p>
          <w:p w14:paraId="2DE430E7" w14:textId="77777777" w:rsidR="002A5F28" w:rsidRDefault="008C0F14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 </w:t>
            </w:r>
          </w:p>
          <w:p w14:paraId="2C46C00F" w14:textId="77777777" w:rsidR="00616CDB" w:rsidRDefault="00616CDB" w:rsidP="006C695F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BM thanked attendees for coming along and closed the meeting. </w:t>
            </w:r>
          </w:p>
          <w:p w14:paraId="12755656" w14:textId="7CE30514" w:rsidR="00616CDB" w:rsidRPr="002A5F28" w:rsidRDefault="00616CDB" w:rsidP="006C695F">
            <w:pPr>
              <w:rPr>
                <w:rFonts w:ascii="Trebuchet MS" w:hAnsi="Trebuchet MS"/>
              </w:rPr>
            </w:pPr>
          </w:p>
        </w:tc>
      </w:tr>
    </w:tbl>
    <w:p w14:paraId="69A69FE8" w14:textId="77777777" w:rsidR="006C695F" w:rsidRPr="006C695F" w:rsidRDefault="006C695F" w:rsidP="006C695F">
      <w:pPr>
        <w:spacing w:after="0"/>
        <w:jc w:val="center"/>
        <w:rPr>
          <w:rFonts w:ascii="Stag Bold" w:hAnsi="Stag Bold"/>
          <w:b/>
          <w:bCs/>
          <w:color w:val="E73E97"/>
          <w:sz w:val="32"/>
        </w:rPr>
      </w:pPr>
    </w:p>
    <w:sectPr w:rsidR="006C695F" w:rsidRPr="006C695F" w:rsidSect="00E538E5">
      <w:headerReference w:type="default" r:id="rId10"/>
      <w:footerReference w:type="default" r:id="rId11"/>
      <w:pgSz w:w="11906" w:h="16838"/>
      <w:pgMar w:top="147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5D6C" w14:textId="77777777" w:rsidR="001B43EE" w:rsidRDefault="001B43EE" w:rsidP="006C695F">
      <w:pPr>
        <w:spacing w:after="0" w:line="240" w:lineRule="auto"/>
      </w:pPr>
      <w:r>
        <w:separator/>
      </w:r>
    </w:p>
  </w:endnote>
  <w:endnote w:type="continuationSeparator" w:id="0">
    <w:p w14:paraId="5B107FA0" w14:textId="77777777" w:rsidR="001B43EE" w:rsidRDefault="001B43EE" w:rsidP="006C6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ag Bold">
    <w:altName w:val="Calibri"/>
    <w:panose1 w:val="00000000000000000000"/>
    <w:charset w:val="00"/>
    <w:family w:val="modern"/>
    <w:notTrueType/>
    <w:pitch w:val="variable"/>
    <w:sig w:usb0="800000AF" w:usb1="5000005A" w:usb2="00000000" w:usb3="00000000" w:csb0="0000009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8486003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6DAD08E5" w14:textId="51F0CDA6" w:rsidR="00616CDB" w:rsidRPr="00616CDB" w:rsidRDefault="00616CDB">
        <w:pPr>
          <w:pStyle w:val="Footer"/>
          <w:jc w:val="center"/>
          <w:rPr>
            <w:rFonts w:ascii="Trebuchet MS" w:hAnsi="Trebuchet MS"/>
          </w:rPr>
        </w:pPr>
        <w:r w:rsidRPr="00616CDB">
          <w:rPr>
            <w:rFonts w:ascii="Trebuchet MS" w:hAnsi="Trebuchet MS"/>
          </w:rPr>
          <w:fldChar w:fldCharType="begin"/>
        </w:r>
        <w:r w:rsidRPr="00616CDB">
          <w:rPr>
            <w:rFonts w:ascii="Trebuchet MS" w:hAnsi="Trebuchet MS"/>
          </w:rPr>
          <w:instrText>PAGE   \* MERGEFORMAT</w:instrText>
        </w:r>
        <w:r w:rsidRPr="00616CDB">
          <w:rPr>
            <w:rFonts w:ascii="Trebuchet MS" w:hAnsi="Trebuchet MS"/>
          </w:rPr>
          <w:fldChar w:fldCharType="separate"/>
        </w:r>
        <w:r w:rsidRPr="00616CDB">
          <w:rPr>
            <w:rFonts w:ascii="Trebuchet MS" w:hAnsi="Trebuchet MS"/>
          </w:rPr>
          <w:t>2</w:t>
        </w:r>
        <w:r w:rsidRPr="00616CDB">
          <w:rPr>
            <w:rFonts w:ascii="Trebuchet MS" w:hAnsi="Trebuchet MS"/>
          </w:rPr>
          <w:fldChar w:fldCharType="end"/>
        </w:r>
      </w:p>
    </w:sdtContent>
  </w:sdt>
  <w:p w14:paraId="64FD4E93" w14:textId="77777777" w:rsidR="00616CDB" w:rsidRDefault="00616C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1B543" w14:textId="77777777" w:rsidR="001B43EE" w:rsidRDefault="001B43EE" w:rsidP="006C695F">
      <w:pPr>
        <w:spacing w:after="0" w:line="240" w:lineRule="auto"/>
      </w:pPr>
      <w:r>
        <w:separator/>
      </w:r>
    </w:p>
  </w:footnote>
  <w:footnote w:type="continuationSeparator" w:id="0">
    <w:p w14:paraId="40D7D81F" w14:textId="77777777" w:rsidR="001B43EE" w:rsidRDefault="001B43EE" w:rsidP="006C6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6DE02" w14:textId="14D8808A" w:rsidR="006C695F" w:rsidRDefault="006C695F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0C7D984" wp14:editId="26AF1E30">
          <wp:simplePos x="0" y="0"/>
          <wp:positionH relativeFrom="column">
            <wp:posOffset>-500743</wp:posOffset>
          </wp:positionH>
          <wp:positionV relativeFrom="paragraph">
            <wp:posOffset>-185693</wp:posOffset>
          </wp:positionV>
          <wp:extent cx="2171700" cy="542925"/>
          <wp:effectExtent l="0" t="0" r="0" b="952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9300F"/>
    <w:multiLevelType w:val="hybridMultilevel"/>
    <w:tmpl w:val="EB7CAC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B64C3"/>
    <w:multiLevelType w:val="hybridMultilevel"/>
    <w:tmpl w:val="D2A80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4C7"/>
    <w:multiLevelType w:val="hybridMultilevel"/>
    <w:tmpl w:val="A14C6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97108"/>
    <w:multiLevelType w:val="hybridMultilevel"/>
    <w:tmpl w:val="1422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9367AE"/>
    <w:multiLevelType w:val="multilevel"/>
    <w:tmpl w:val="ACACF770"/>
    <w:lvl w:ilvl="0">
      <w:start w:val="1"/>
      <w:numFmt w:val="decimal"/>
      <w:lvlText w:val="%1."/>
      <w:lvlJc w:val="left"/>
      <w:pPr>
        <w:ind w:left="411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E366490"/>
    <w:multiLevelType w:val="hybridMultilevel"/>
    <w:tmpl w:val="72246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373006">
    <w:abstractNumId w:val="0"/>
  </w:num>
  <w:num w:numId="2" w16cid:durableId="1336424419">
    <w:abstractNumId w:val="4"/>
  </w:num>
  <w:num w:numId="3" w16cid:durableId="605701426">
    <w:abstractNumId w:val="5"/>
  </w:num>
  <w:num w:numId="4" w16cid:durableId="1210844158">
    <w:abstractNumId w:val="1"/>
  </w:num>
  <w:num w:numId="5" w16cid:durableId="475413511">
    <w:abstractNumId w:val="3"/>
  </w:num>
  <w:num w:numId="6" w16cid:durableId="214292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95F"/>
    <w:rsid w:val="000514BA"/>
    <w:rsid w:val="000B0DA8"/>
    <w:rsid w:val="000B1FB8"/>
    <w:rsid w:val="000E7E7C"/>
    <w:rsid w:val="00110E9C"/>
    <w:rsid w:val="00150EF2"/>
    <w:rsid w:val="00181378"/>
    <w:rsid w:val="001A2FEF"/>
    <w:rsid w:val="001B43EE"/>
    <w:rsid w:val="001B5EF3"/>
    <w:rsid w:val="001C2A5C"/>
    <w:rsid w:val="001D3E4E"/>
    <w:rsid w:val="001E2CD4"/>
    <w:rsid w:val="00206A1B"/>
    <w:rsid w:val="00214897"/>
    <w:rsid w:val="002A5F28"/>
    <w:rsid w:val="00384667"/>
    <w:rsid w:val="00454030"/>
    <w:rsid w:val="00455857"/>
    <w:rsid w:val="00471086"/>
    <w:rsid w:val="004B6FF1"/>
    <w:rsid w:val="00542268"/>
    <w:rsid w:val="0055741F"/>
    <w:rsid w:val="005C45DD"/>
    <w:rsid w:val="006114CE"/>
    <w:rsid w:val="00616CDB"/>
    <w:rsid w:val="00621C55"/>
    <w:rsid w:val="00684C3F"/>
    <w:rsid w:val="006A4E2D"/>
    <w:rsid w:val="006C695F"/>
    <w:rsid w:val="006D791C"/>
    <w:rsid w:val="006F22BF"/>
    <w:rsid w:val="00737188"/>
    <w:rsid w:val="007A1A88"/>
    <w:rsid w:val="008C0F14"/>
    <w:rsid w:val="0099562B"/>
    <w:rsid w:val="009F23C1"/>
    <w:rsid w:val="00B00D80"/>
    <w:rsid w:val="00B219FE"/>
    <w:rsid w:val="00B44140"/>
    <w:rsid w:val="00B800E9"/>
    <w:rsid w:val="00BD4755"/>
    <w:rsid w:val="00BD642D"/>
    <w:rsid w:val="00C549EE"/>
    <w:rsid w:val="00CA1815"/>
    <w:rsid w:val="00D73EC5"/>
    <w:rsid w:val="00DA037D"/>
    <w:rsid w:val="00DC24F7"/>
    <w:rsid w:val="00DD5FC0"/>
    <w:rsid w:val="00E538E5"/>
    <w:rsid w:val="00E9648B"/>
    <w:rsid w:val="00F75440"/>
    <w:rsid w:val="00FE5C99"/>
    <w:rsid w:val="00FF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D701B8"/>
  <w15:chartTrackingRefBased/>
  <w15:docId w15:val="{4F5AAA46-F2F0-496C-99F2-77531C824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9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95F"/>
  </w:style>
  <w:style w:type="paragraph" w:styleId="Footer">
    <w:name w:val="footer"/>
    <w:basedOn w:val="Normal"/>
    <w:link w:val="FooterChar"/>
    <w:uiPriority w:val="99"/>
    <w:unhideWhenUsed/>
    <w:rsid w:val="006C69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95F"/>
  </w:style>
  <w:style w:type="table" w:styleId="TableGrid">
    <w:name w:val="Table Grid"/>
    <w:basedOn w:val="TableNormal"/>
    <w:uiPriority w:val="39"/>
    <w:rsid w:val="006C6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C6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4B481213EB6AB4EB81D05E57915EA0F0017C7649F6A99B64FAE7813D9B3BE78A7" ma:contentTypeVersion="20" ma:contentTypeDescription="A blank Microsoft Word document." ma:contentTypeScope="" ma:versionID="8a1c195ed66c4b4674bcbb3e5b8b40a3">
  <xsd:schema xmlns:xsd="http://www.w3.org/2001/XMLSchema" xmlns:xs="http://www.w3.org/2001/XMLSchema" xmlns:p="http://schemas.microsoft.com/office/2006/metadata/properties" xmlns:ns2="2ed44dff-155e-499d-8074-7f22b316c348" xmlns:ns3="154c16de-ab0d-444b-8a03-d58f0d9188e3" xmlns:ns4="5670a3b3-d600-426a-a284-727bca09f6f6" targetNamespace="http://schemas.microsoft.com/office/2006/metadata/properties" ma:root="true" ma:fieldsID="11b7047370dfe591a14b0ad9df3e6fa3" ns2:_="" ns3:_="" ns4:_="">
    <xsd:import namespace="2ed44dff-155e-499d-8074-7f22b316c348"/>
    <xsd:import namespace="154c16de-ab0d-444b-8a03-d58f0d9188e3"/>
    <xsd:import namespace="5670a3b3-d600-426a-a284-727bca09f6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44dff-155e-499d-8074-7f22b316c3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6" nillable="true" ma:displayName="Taxonomy Catch All Column" ma:hidden="true" ma:list="{4dd39d3f-4067-4664-b244-a14201868ee1}" ma:internalName="TaxCatchAll" ma:showField="CatchAllData" ma:web="2ed44dff-155e-499d-8074-7f22b316c3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4c16de-ab0d-444b-8a03-d58f0d9188e3" elementFormDefault="qualified">
    <xsd:import namespace="http://schemas.microsoft.com/office/2006/documentManagement/types"/>
    <xsd:import namespace="http://schemas.microsoft.com/office/infopath/2007/PartnerControls"/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0a3b3-d600-426a-a284-727bca09f6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73bcf72-c5df-4c51-894b-e00a47e2a8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70a3b3-d600-426a-a284-727bca09f6f6">
      <Terms xmlns="http://schemas.microsoft.com/office/infopath/2007/PartnerControls"/>
    </lcf76f155ced4ddcb4097134ff3c332f>
    <TaxCatchAll xmlns="2ed44dff-155e-499d-8074-7f22b316c348" xsi:nil="true"/>
  </documentManagement>
</p:properties>
</file>

<file path=customXml/itemProps1.xml><?xml version="1.0" encoding="utf-8"?>
<ds:datastoreItem xmlns:ds="http://schemas.openxmlformats.org/officeDocument/2006/customXml" ds:itemID="{E1E1DF2C-F693-4E14-A922-12F5FD6AE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44dff-155e-499d-8074-7f22b316c348"/>
    <ds:schemaRef ds:uri="154c16de-ab0d-444b-8a03-d58f0d9188e3"/>
    <ds:schemaRef ds:uri="5670a3b3-d600-426a-a284-727bca09f6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2826CC-E190-47D8-ABA4-92D5E6B1D7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75699-DA9A-4B2A-B8C3-30CCC2AECCBC}">
  <ds:schemaRefs>
    <ds:schemaRef ds:uri="http://schemas.microsoft.com/office/2006/metadata/properties"/>
    <ds:schemaRef ds:uri="http://schemas.microsoft.com/office/infopath/2007/PartnerControls"/>
    <ds:schemaRef ds:uri="5670a3b3-d600-426a-a284-727bca09f6f6"/>
    <ds:schemaRef ds:uri="2ed44dff-155e-499d-8074-7f22b316c3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Action Sutton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Thatcher</dc:creator>
  <cp:keywords/>
  <dc:description/>
  <cp:lastModifiedBy>Colin Wilson</cp:lastModifiedBy>
  <cp:revision>54</cp:revision>
  <dcterms:created xsi:type="dcterms:W3CDTF">2021-12-06T11:43:00Z</dcterms:created>
  <dcterms:modified xsi:type="dcterms:W3CDTF">2022-10-18T14:18:00Z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0x010100E4B481213EB6AB4EB81D05E57915EA0F0017C7649F6A99B64FAE7813D9B3BE78A7</vt:lpwstr>
  </property>
  <property fmtid="{D5CDD505-2E9C-101B-9397-08002B2CF9AE}" pid="3" name="MediaServiceImageTags">
    <vt:lpwstr/>
  </property>
</Properties>
</file>