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19EB" w14:textId="77777777" w:rsidR="009029AA" w:rsidRPr="00782974" w:rsidRDefault="009029AA" w:rsidP="009029AA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782974">
        <w:rPr>
          <w:rFonts w:ascii="Century Gothic" w:hAnsi="Century Gothic"/>
          <w:b/>
          <w:bCs/>
          <w:sz w:val="36"/>
          <w:szCs w:val="36"/>
        </w:rPr>
        <w:t>Healthwatch Sutton Board of Directors Meeting</w:t>
      </w:r>
    </w:p>
    <w:p w14:paraId="66F51859" w14:textId="73C047D9" w:rsidR="009029AA" w:rsidRPr="00CE2F33" w:rsidRDefault="009029AA" w:rsidP="009029AA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6.30pm, Wednesday 15 November </w:t>
      </w:r>
      <w:r w:rsidRPr="00CE2F33">
        <w:rPr>
          <w:rFonts w:ascii="Century Gothic" w:hAnsi="Century Gothic"/>
          <w:sz w:val="24"/>
          <w:szCs w:val="24"/>
        </w:rPr>
        <w:t>202</w:t>
      </w:r>
      <w:r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br/>
      </w:r>
      <w:r w:rsidRPr="00CE2F33">
        <w:rPr>
          <w:rFonts w:ascii="Century Gothic" w:hAnsi="Century Gothic"/>
          <w:sz w:val="24"/>
          <w:szCs w:val="24"/>
        </w:rPr>
        <w:t>Granfers Community Centre, 73-79 Oakhill Road, Sutton</w:t>
      </w:r>
      <w:r>
        <w:rPr>
          <w:rFonts w:ascii="Century Gothic" w:hAnsi="Century Gothic"/>
          <w:sz w:val="24"/>
          <w:szCs w:val="24"/>
        </w:rPr>
        <w:t>,</w:t>
      </w:r>
      <w:r w:rsidRPr="00CE2F33">
        <w:rPr>
          <w:rFonts w:ascii="Century Gothic" w:hAnsi="Century Gothic"/>
          <w:sz w:val="24"/>
          <w:szCs w:val="24"/>
        </w:rPr>
        <w:t xml:space="preserve"> SM1 3AA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br/>
        <w:t>and via Zoom</w:t>
      </w:r>
    </w:p>
    <w:p w14:paraId="63B3EF36" w14:textId="77777777" w:rsidR="009029AA" w:rsidRDefault="009029AA" w:rsidP="009029AA">
      <w:pPr>
        <w:keepNext/>
        <w:keepLines/>
        <w:spacing w:before="40" w:line="240" w:lineRule="auto"/>
        <w:jc w:val="center"/>
        <w:outlineLvl w:val="2"/>
        <w:rPr>
          <w:rFonts w:ascii="Century Gothic" w:hAnsi="Century Gothic" w:cs="Poppins"/>
          <w:b/>
          <w:color w:val="E73E97"/>
          <w:sz w:val="44"/>
          <w:szCs w:val="40"/>
        </w:rPr>
      </w:pPr>
      <w:r w:rsidRPr="00BA29DC">
        <w:rPr>
          <w:rFonts w:ascii="Century Gothic" w:hAnsi="Century Gothic" w:cs="Poppins"/>
          <w:b/>
          <w:color w:val="E73E97"/>
          <w:sz w:val="44"/>
          <w:szCs w:val="40"/>
        </w:rPr>
        <w:t>MINUTES</w:t>
      </w:r>
    </w:p>
    <w:p w14:paraId="08ECE581" w14:textId="1DD9AA6D" w:rsidR="009029AA" w:rsidRDefault="00BF4DA9" w:rsidP="009029AA">
      <w:pPr>
        <w:keepNext/>
        <w:keepLines/>
        <w:spacing w:before="40" w:line="240" w:lineRule="auto"/>
        <w:outlineLvl w:val="2"/>
        <w:rPr>
          <w:rFonts w:ascii="Century Gothic" w:hAnsi="Century Gothic" w:cs="Poppins"/>
          <w:b/>
          <w:szCs w:val="20"/>
        </w:rPr>
      </w:pPr>
      <w:r>
        <w:rPr>
          <w:rFonts w:ascii="Century Gothic" w:hAnsi="Century Gothic" w:cs="Poppins"/>
          <w:b/>
          <w:szCs w:val="20"/>
        </w:rPr>
        <w:t>P</w:t>
      </w:r>
      <w:r w:rsidR="009029AA" w:rsidRPr="00FC6CCE">
        <w:rPr>
          <w:rFonts w:ascii="Century Gothic" w:hAnsi="Century Gothic" w:cs="Poppins"/>
          <w:b/>
          <w:szCs w:val="20"/>
        </w:rPr>
        <w:t>resent:</w:t>
      </w:r>
    </w:p>
    <w:p w14:paraId="3CD6AEE4" w14:textId="471B8C0B" w:rsidR="00BF4DA9" w:rsidRDefault="00BF4DA9" w:rsidP="009029AA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Barbara McIntosh (BM)</w:t>
      </w:r>
    </w:p>
    <w:p w14:paraId="785C9784" w14:textId="7C3949F1" w:rsidR="009029AA" w:rsidRPr="00A77003" w:rsidRDefault="009029AA" w:rsidP="009029AA">
      <w:pPr>
        <w:keepNext/>
        <w:keepLines/>
        <w:spacing w:after="120"/>
        <w:outlineLvl w:val="2"/>
        <w:rPr>
          <w:rFonts w:ascii="Century Gothic" w:hAnsi="Century Gothic"/>
          <w:sz w:val="24"/>
          <w:szCs w:val="24"/>
        </w:rPr>
      </w:pPr>
      <w:r w:rsidRPr="00A77003">
        <w:rPr>
          <w:rFonts w:ascii="Century Gothic" w:hAnsi="Century Gothic" w:cs="Poppins"/>
          <w:bCs/>
          <w:sz w:val="24"/>
        </w:rPr>
        <w:t>Noor Sumun (NS)</w:t>
      </w:r>
    </w:p>
    <w:p w14:paraId="132DA350" w14:textId="77777777" w:rsidR="009029AA" w:rsidRDefault="009029AA" w:rsidP="009029AA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C43B73">
        <w:rPr>
          <w:rFonts w:ascii="Century Gothic" w:hAnsi="Century Gothic" w:cs="Poppins"/>
          <w:bCs/>
          <w:sz w:val="24"/>
        </w:rPr>
        <w:t>Launa W</w:t>
      </w:r>
      <w:r>
        <w:rPr>
          <w:rFonts w:ascii="Century Gothic" w:hAnsi="Century Gothic" w:cs="Poppins"/>
          <w:bCs/>
          <w:sz w:val="24"/>
        </w:rPr>
        <w:t>atson (LW)</w:t>
      </w:r>
    </w:p>
    <w:p w14:paraId="58DEDDF2" w14:textId="6AA3A189" w:rsidR="009029AA" w:rsidRDefault="009029AA" w:rsidP="009029AA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81705A">
        <w:rPr>
          <w:rFonts w:ascii="Century Gothic" w:hAnsi="Century Gothic" w:cs="Poppins"/>
          <w:bCs/>
          <w:sz w:val="24"/>
        </w:rPr>
        <w:t>Mahendra Patel (MP)</w:t>
      </w:r>
      <w:r w:rsidR="00674F1A">
        <w:rPr>
          <w:rFonts w:ascii="Century Gothic" w:hAnsi="Century Gothic" w:cs="Poppins"/>
          <w:bCs/>
          <w:sz w:val="24"/>
        </w:rPr>
        <w:t xml:space="preserve"> via Zoom</w:t>
      </w:r>
    </w:p>
    <w:p w14:paraId="78F57B5B" w14:textId="77777777" w:rsidR="009029AA" w:rsidRDefault="009029AA" w:rsidP="009029AA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Janet Wingrove (JW)</w:t>
      </w:r>
    </w:p>
    <w:p w14:paraId="2E42354E" w14:textId="77777777" w:rsidR="00674F1A" w:rsidRPr="00C43B73" w:rsidRDefault="00674F1A" w:rsidP="00674F1A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C43B73">
        <w:rPr>
          <w:rFonts w:ascii="Century Gothic" w:hAnsi="Century Gothic"/>
          <w:sz w:val="24"/>
          <w:szCs w:val="24"/>
        </w:rPr>
        <w:t>Shiraz Sethna (SS)</w:t>
      </w:r>
    </w:p>
    <w:p w14:paraId="4D3FC595" w14:textId="5E6FA5D2" w:rsidR="00BF4DA9" w:rsidRPr="00674F1A" w:rsidRDefault="00674F1A" w:rsidP="009029AA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  <w:lang w:val="de-DE"/>
        </w:rPr>
      </w:pPr>
      <w:r w:rsidRPr="00B705E8">
        <w:rPr>
          <w:rFonts w:ascii="Century Gothic" w:hAnsi="Century Gothic" w:cs="Poppins"/>
          <w:bCs/>
          <w:sz w:val="24"/>
          <w:lang w:val="de-DE"/>
        </w:rPr>
        <w:t>David Elliman (DE)</w:t>
      </w:r>
    </w:p>
    <w:p w14:paraId="7C8A4838" w14:textId="06D858C4" w:rsidR="009029AA" w:rsidRPr="00C43B73" w:rsidRDefault="009029AA" w:rsidP="009029AA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/>
          <w:sz w:val="24"/>
        </w:rPr>
        <w:t>Staff:</w:t>
      </w:r>
    </w:p>
    <w:p w14:paraId="6001776A" w14:textId="77777777" w:rsidR="009029AA" w:rsidRPr="00E97B24" w:rsidRDefault="009029AA" w:rsidP="009029AA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Colin Wilson (CW) - minutes</w:t>
      </w:r>
    </w:p>
    <w:p w14:paraId="334F0D14" w14:textId="77777777" w:rsidR="009029AA" w:rsidRDefault="009029AA" w:rsidP="009029AA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Cs/>
          <w:sz w:val="24"/>
        </w:rPr>
        <w:t>Pete Flavell (PF)</w:t>
      </w:r>
    </w:p>
    <w:p w14:paraId="5EC1EC50" w14:textId="25D066A2" w:rsidR="00073CE1" w:rsidRDefault="00073CE1" w:rsidP="009029AA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>
        <w:rPr>
          <w:rFonts w:ascii="Century Gothic" w:hAnsi="Century Gothic" w:cs="Poppins"/>
          <w:bCs/>
          <w:sz w:val="24"/>
        </w:rPr>
        <w:t>Alyssa Chase-Vilche</w:t>
      </w:r>
      <w:r w:rsidR="00BF4DA9">
        <w:rPr>
          <w:rFonts w:ascii="Century Gothic" w:hAnsi="Century Gothic" w:cs="Poppins"/>
          <w:bCs/>
          <w:sz w:val="24"/>
        </w:rPr>
        <w:t>z (ACV) part, via Zoom</w:t>
      </w:r>
    </w:p>
    <w:p w14:paraId="36E3DE65" w14:textId="77777777" w:rsidR="005B762D" w:rsidRPr="00E97B24" w:rsidRDefault="005B762D" w:rsidP="00BF4DA9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1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  <w:t>Welcome, apologies and notification of Any Other Business</w:t>
      </w:r>
    </w:p>
    <w:p w14:paraId="5ED7896E" w14:textId="30009999" w:rsidR="005B762D" w:rsidRPr="00295AE9" w:rsidRDefault="00295AE9" w:rsidP="00044335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1.1</w:t>
      </w:r>
      <w:r>
        <w:rPr>
          <w:rFonts w:ascii="Century Gothic" w:hAnsi="Century Gothic"/>
          <w:sz w:val="24"/>
          <w:szCs w:val="24"/>
        </w:rPr>
        <w:tab/>
      </w:r>
      <w:r w:rsidR="005B762D" w:rsidRPr="00295AE9">
        <w:rPr>
          <w:rFonts w:ascii="Century Gothic" w:hAnsi="Century Gothic"/>
          <w:sz w:val="24"/>
          <w:szCs w:val="24"/>
        </w:rPr>
        <w:t>BM opened the meeting.</w:t>
      </w:r>
      <w:r>
        <w:rPr>
          <w:rFonts w:ascii="Century Gothic" w:hAnsi="Century Gothic"/>
          <w:sz w:val="24"/>
          <w:szCs w:val="24"/>
        </w:rPr>
        <w:t xml:space="preserve"> Agreed that while BM is not </w:t>
      </w:r>
      <w:r w:rsidR="00044335">
        <w:rPr>
          <w:rFonts w:ascii="Century Gothic" w:hAnsi="Century Gothic"/>
          <w:sz w:val="24"/>
          <w:szCs w:val="24"/>
        </w:rPr>
        <w:t>formally a board member since the AGM, she would chair this meeting to facilitate handover arrangements.</w:t>
      </w:r>
    </w:p>
    <w:p w14:paraId="0DC01868" w14:textId="77777777" w:rsidR="005B762D" w:rsidRPr="00E97B24" w:rsidRDefault="005B762D" w:rsidP="005B762D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2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Minutes of previous meeting</w:t>
      </w:r>
    </w:p>
    <w:p w14:paraId="1D750049" w14:textId="77777777" w:rsidR="005B762D" w:rsidRDefault="005B762D" w:rsidP="005B76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2.1</w:t>
      </w:r>
      <w:r>
        <w:rPr>
          <w:rFonts w:ascii="Century Gothic" w:hAnsi="Century Gothic"/>
          <w:sz w:val="24"/>
          <w:szCs w:val="24"/>
        </w:rPr>
        <w:tab/>
        <w:t>Agreed.</w:t>
      </w:r>
    </w:p>
    <w:p w14:paraId="2C98B455" w14:textId="77777777" w:rsidR="005B762D" w:rsidRPr="00E97B24" w:rsidRDefault="005B762D" w:rsidP="005B762D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3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Matters arising</w:t>
      </w:r>
    </w:p>
    <w:p w14:paraId="76A15BCD" w14:textId="77777777" w:rsidR="008F5D86" w:rsidRDefault="005B762D" w:rsidP="005B762D">
      <w:r>
        <w:rPr>
          <w:rFonts w:ascii="Century Gothic" w:hAnsi="Century Gothic"/>
          <w:sz w:val="24"/>
          <w:szCs w:val="24"/>
        </w:rPr>
        <w:t>3.1</w:t>
      </w:r>
      <w:r>
        <w:rPr>
          <w:rFonts w:ascii="Century Gothic" w:hAnsi="Century Gothic"/>
          <w:sz w:val="24"/>
          <w:szCs w:val="24"/>
        </w:rPr>
        <w:tab/>
        <w:t>MP induction progressing</w:t>
      </w:r>
    </w:p>
    <w:p w14:paraId="1FC81A27" w14:textId="6B5F68C9" w:rsidR="008F5D86" w:rsidRDefault="00E40C31" w:rsidP="005B76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3.2</w:t>
      </w:r>
      <w:r>
        <w:rPr>
          <w:rFonts w:ascii="Century Gothic" w:hAnsi="Century Gothic"/>
          <w:sz w:val="24"/>
          <w:szCs w:val="24"/>
        </w:rPr>
        <w:tab/>
      </w:r>
      <w:r w:rsidRPr="004D636E">
        <w:rPr>
          <w:rFonts w:ascii="Century Gothic" w:hAnsi="Century Gothic"/>
          <w:b/>
          <w:bCs/>
          <w:color w:val="E73E97"/>
          <w:sz w:val="24"/>
          <w:szCs w:val="24"/>
        </w:rPr>
        <w:t>JW to check available Long Covid resources.</w:t>
      </w:r>
      <w:r>
        <w:rPr>
          <w:rFonts w:ascii="Century Gothic" w:hAnsi="Century Gothic"/>
          <w:b/>
          <w:bCs/>
          <w:color w:val="E73E97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JW </w:t>
      </w:r>
      <w:r w:rsidR="007A6CE4">
        <w:rPr>
          <w:rFonts w:ascii="Century Gothic" w:hAnsi="Century Gothic"/>
          <w:sz w:val="24"/>
          <w:szCs w:val="24"/>
        </w:rPr>
        <w:t>to complete.</w:t>
      </w:r>
    </w:p>
    <w:p w14:paraId="34CB35BC" w14:textId="7FBAE33C" w:rsidR="007A6CE4" w:rsidRDefault="007A6CE4" w:rsidP="007A6CE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3.3</w:t>
      </w:r>
      <w:r>
        <w:rPr>
          <w:rFonts w:ascii="Century Gothic" w:hAnsi="Century Gothic"/>
          <w:sz w:val="24"/>
          <w:szCs w:val="24"/>
        </w:rPr>
        <w:tab/>
        <w:t>Confirmed that Damian Brady will attend December information meeting.</w:t>
      </w:r>
    </w:p>
    <w:p w14:paraId="0E4F3733" w14:textId="2C4B179C" w:rsidR="00C93509" w:rsidRDefault="00C93509" w:rsidP="007A6CE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3.4</w:t>
      </w:r>
      <w:r>
        <w:rPr>
          <w:rFonts w:ascii="Century Gothic" w:hAnsi="Century Gothic"/>
          <w:sz w:val="24"/>
          <w:szCs w:val="24"/>
        </w:rPr>
        <w:tab/>
      </w:r>
      <w:r w:rsidRPr="007A7438">
        <w:rPr>
          <w:rFonts w:ascii="Century Gothic" w:hAnsi="Century Gothic"/>
          <w:b/>
          <w:bCs/>
          <w:color w:val="E73E97"/>
          <w:sz w:val="24"/>
          <w:szCs w:val="24"/>
        </w:rPr>
        <w:t>DE volunteered to draft Child Safeguarding Policy</w:t>
      </w:r>
      <w:r w:rsidRPr="007A7438">
        <w:rPr>
          <w:rFonts w:ascii="Century Gothic" w:hAnsi="Century Gothic"/>
          <w:color w:val="E73E97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by next meeting.</w:t>
      </w:r>
    </w:p>
    <w:p w14:paraId="0B434A89" w14:textId="77673DD2" w:rsidR="007A7438" w:rsidRDefault="00643209" w:rsidP="007A6CE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</w:t>
      </w:r>
      <w:r w:rsidR="00C73DFC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ab/>
      </w:r>
      <w:r w:rsidRPr="00643209">
        <w:rPr>
          <w:rFonts w:ascii="Century Gothic" w:hAnsi="Century Gothic"/>
          <w:b/>
          <w:bCs/>
          <w:color w:val="E73E97"/>
          <w:sz w:val="24"/>
          <w:szCs w:val="24"/>
        </w:rPr>
        <w:t>CW to forward Child Safeguarding Policies</w:t>
      </w:r>
      <w:r w:rsidRPr="00643209">
        <w:rPr>
          <w:rFonts w:ascii="Century Gothic" w:hAnsi="Century Gothic"/>
          <w:color w:val="E73E97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from Brighton &amp; Hove and Wigan &amp; Leigh HWs to DE.</w:t>
      </w:r>
    </w:p>
    <w:p w14:paraId="406845DA" w14:textId="0ECA94FA" w:rsidR="00545E03" w:rsidRDefault="00545E03" w:rsidP="007A6CE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3.</w:t>
      </w:r>
      <w:r w:rsidR="00C73DFC">
        <w:rPr>
          <w:rFonts w:ascii="Century Gothic" w:hAnsi="Century Gothic"/>
          <w:sz w:val="24"/>
          <w:szCs w:val="24"/>
        </w:rPr>
        <w:t>6</w:t>
      </w:r>
      <w:r>
        <w:rPr>
          <w:rFonts w:ascii="Century Gothic" w:hAnsi="Century Gothic"/>
          <w:sz w:val="24"/>
          <w:szCs w:val="24"/>
        </w:rPr>
        <w:tab/>
      </w:r>
      <w:r w:rsidRPr="00A80A30">
        <w:rPr>
          <w:rFonts w:ascii="Century Gothic" w:hAnsi="Century Gothic"/>
          <w:b/>
          <w:bCs/>
          <w:color w:val="E73E97"/>
          <w:sz w:val="24"/>
          <w:szCs w:val="24"/>
        </w:rPr>
        <w:t xml:space="preserve">Andrew McDonald to keep </w:t>
      </w:r>
      <w:r w:rsidR="00A80A30" w:rsidRPr="00A80A30">
        <w:rPr>
          <w:rFonts w:ascii="Century Gothic" w:hAnsi="Century Gothic"/>
          <w:b/>
          <w:bCs/>
          <w:color w:val="E73E97"/>
          <w:sz w:val="24"/>
          <w:szCs w:val="24"/>
        </w:rPr>
        <w:t>records of safeguarding training</w:t>
      </w:r>
      <w:r w:rsidR="00A80A30" w:rsidRPr="00A80A30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A80A30">
        <w:rPr>
          <w:rFonts w:ascii="Century Gothic" w:hAnsi="Century Gothic"/>
          <w:sz w:val="24"/>
          <w:szCs w:val="24"/>
        </w:rPr>
        <w:t>completed by trustees and volunteers.</w:t>
      </w:r>
    </w:p>
    <w:p w14:paraId="3E36AAF3" w14:textId="056CDBF8" w:rsidR="00A80A30" w:rsidRDefault="00A80A30" w:rsidP="007A6CE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</w:t>
      </w:r>
      <w:r w:rsidR="00C73DFC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ab/>
        <w:t xml:space="preserve">Defibrillator purchase/installation now </w:t>
      </w:r>
      <w:r w:rsidR="00C73DFC">
        <w:rPr>
          <w:rFonts w:ascii="Century Gothic" w:hAnsi="Century Gothic"/>
          <w:sz w:val="24"/>
          <w:szCs w:val="24"/>
        </w:rPr>
        <w:t>moving forwards.</w:t>
      </w:r>
    </w:p>
    <w:p w14:paraId="6751D8ED" w14:textId="3A33FDAB" w:rsidR="00C73DFC" w:rsidRDefault="00213CDB" w:rsidP="007A6CE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3.8</w:t>
      </w:r>
      <w:r>
        <w:rPr>
          <w:rFonts w:ascii="Century Gothic" w:hAnsi="Century Gothic"/>
          <w:sz w:val="24"/>
          <w:szCs w:val="24"/>
        </w:rPr>
        <w:tab/>
      </w:r>
      <w:r w:rsidR="00F054BF" w:rsidRPr="00F054BF">
        <w:rPr>
          <w:rFonts w:ascii="Century Gothic" w:hAnsi="Century Gothic"/>
          <w:b/>
          <w:bCs/>
          <w:color w:val="E73E97"/>
          <w:sz w:val="24"/>
          <w:szCs w:val="24"/>
        </w:rPr>
        <w:t>PF to speak to Kate Lawman</w:t>
      </w:r>
      <w:r w:rsidR="00F054BF" w:rsidRPr="00F054BF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F054BF">
        <w:rPr>
          <w:rFonts w:ascii="Century Gothic" w:hAnsi="Century Gothic"/>
          <w:sz w:val="24"/>
          <w:szCs w:val="24"/>
        </w:rPr>
        <w:t>about what health stats might be available from TfS agencies.</w:t>
      </w:r>
    </w:p>
    <w:p w14:paraId="75580C26" w14:textId="046C42B7" w:rsidR="00DC3EB1" w:rsidRDefault="00DC3EB1" w:rsidP="007A6CE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3.9</w:t>
      </w:r>
      <w:r>
        <w:rPr>
          <w:rFonts w:ascii="Century Gothic" w:hAnsi="Century Gothic"/>
          <w:sz w:val="24"/>
          <w:szCs w:val="24"/>
        </w:rPr>
        <w:tab/>
      </w:r>
      <w:r w:rsidRPr="008B68E8">
        <w:rPr>
          <w:rFonts w:ascii="Century Gothic" w:hAnsi="Century Gothic"/>
          <w:b/>
          <w:bCs/>
          <w:color w:val="E73E97"/>
          <w:sz w:val="24"/>
          <w:szCs w:val="24"/>
        </w:rPr>
        <w:t xml:space="preserve">Letter from Healthwatches </w:t>
      </w:r>
      <w:r w:rsidR="00043300">
        <w:rPr>
          <w:rFonts w:ascii="Century Gothic" w:hAnsi="Century Gothic"/>
          <w:b/>
          <w:bCs/>
          <w:color w:val="E73E97"/>
          <w:sz w:val="24"/>
          <w:szCs w:val="24"/>
        </w:rPr>
        <w:t xml:space="preserve">to ICB </w:t>
      </w:r>
      <w:r w:rsidRPr="008B68E8">
        <w:rPr>
          <w:rFonts w:ascii="Century Gothic" w:hAnsi="Century Gothic"/>
          <w:b/>
          <w:bCs/>
          <w:color w:val="E73E97"/>
          <w:sz w:val="24"/>
          <w:szCs w:val="24"/>
        </w:rPr>
        <w:t>re dentist</w:t>
      </w:r>
      <w:r w:rsidR="008B68E8" w:rsidRPr="008B68E8">
        <w:rPr>
          <w:rFonts w:ascii="Century Gothic" w:hAnsi="Century Gothic"/>
          <w:b/>
          <w:bCs/>
          <w:color w:val="E73E97"/>
          <w:sz w:val="24"/>
          <w:szCs w:val="24"/>
        </w:rPr>
        <w:t>ry:</w:t>
      </w:r>
      <w:r w:rsidR="008B68E8">
        <w:rPr>
          <w:rFonts w:ascii="Century Gothic" w:hAnsi="Century Gothic"/>
          <w:sz w:val="24"/>
          <w:szCs w:val="24"/>
        </w:rPr>
        <w:t xml:space="preserve"> suggestion that it be edited to refer to initiatives in other areas</w:t>
      </w:r>
      <w:r w:rsidR="00043300">
        <w:rPr>
          <w:rFonts w:ascii="Century Gothic" w:hAnsi="Century Gothic"/>
          <w:sz w:val="24"/>
          <w:szCs w:val="24"/>
        </w:rPr>
        <w:t>, for example project in Ipswich which employs NHS dentists directly</w:t>
      </w:r>
    </w:p>
    <w:p w14:paraId="627D18AE" w14:textId="335474EA" w:rsidR="00105DAC" w:rsidRPr="00E97B24" w:rsidRDefault="00105DAC" w:rsidP="00105DAC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4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Board positions</w:t>
      </w:r>
    </w:p>
    <w:p w14:paraId="7428BB27" w14:textId="3C54505C" w:rsidR="00105DAC" w:rsidRDefault="00105DAC" w:rsidP="00105DA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4.1</w:t>
      </w:r>
      <w:r>
        <w:rPr>
          <w:rFonts w:ascii="Century Gothic" w:hAnsi="Century Gothic"/>
          <w:sz w:val="24"/>
          <w:szCs w:val="24"/>
        </w:rPr>
        <w:tab/>
        <w:t>Unanimously agreed that Mahendra Patel should become Treasurer.</w:t>
      </w:r>
    </w:p>
    <w:p w14:paraId="1769811B" w14:textId="07FC8FE0" w:rsidR="00537AFE" w:rsidRDefault="00537AFE" w:rsidP="00FB430E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4.2</w:t>
      </w:r>
      <w:r>
        <w:rPr>
          <w:rFonts w:ascii="Century Gothic" w:hAnsi="Century Gothic"/>
          <w:sz w:val="24"/>
          <w:szCs w:val="24"/>
        </w:rPr>
        <w:tab/>
      </w:r>
      <w:r w:rsidRPr="002464D8">
        <w:rPr>
          <w:rFonts w:ascii="Century Gothic" w:hAnsi="Century Gothic"/>
          <w:b/>
          <w:bCs/>
          <w:color w:val="E73E97"/>
          <w:sz w:val="24"/>
          <w:szCs w:val="24"/>
        </w:rPr>
        <w:t xml:space="preserve">BM and PF </w:t>
      </w:r>
      <w:r w:rsidR="00FB430E" w:rsidRPr="002464D8">
        <w:rPr>
          <w:rFonts w:ascii="Century Gothic" w:hAnsi="Century Gothic"/>
          <w:b/>
          <w:bCs/>
          <w:color w:val="E73E97"/>
          <w:sz w:val="24"/>
          <w:szCs w:val="24"/>
        </w:rPr>
        <w:t>to approach people</w:t>
      </w:r>
      <w:r w:rsidR="00FB430E" w:rsidRPr="002464D8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FB430E">
        <w:rPr>
          <w:rFonts w:ascii="Century Gothic" w:hAnsi="Century Gothic"/>
          <w:sz w:val="24"/>
          <w:szCs w:val="24"/>
        </w:rPr>
        <w:t>in the following order and discuss whether they would be interested in becoming Chair:</w:t>
      </w:r>
    </w:p>
    <w:p w14:paraId="31DF438A" w14:textId="36E520A6" w:rsidR="00864B52" w:rsidRPr="00AB7D87" w:rsidRDefault="00864B52" w:rsidP="00FB430E">
      <w:pPr>
        <w:pStyle w:val="ListParagraph"/>
        <w:numPr>
          <w:ilvl w:val="0"/>
          <w:numId w:val="1"/>
        </w:numPr>
        <w:ind w:left="1080"/>
        <w:rPr>
          <w:rFonts w:ascii="Century Gothic" w:hAnsi="Century Gothic"/>
          <w:sz w:val="24"/>
          <w:szCs w:val="24"/>
        </w:rPr>
      </w:pPr>
      <w:r w:rsidRPr="00AB7D87">
        <w:rPr>
          <w:rFonts w:ascii="Century Gothic" w:hAnsi="Century Gothic"/>
          <w:sz w:val="24"/>
          <w:szCs w:val="24"/>
        </w:rPr>
        <w:t>Vice Chairs</w:t>
      </w:r>
      <w:r w:rsidR="002100A6" w:rsidRPr="00AB7D87">
        <w:rPr>
          <w:rFonts w:ascii="Century Gothic" w:hAnsi="Century Gothic"/>
          <w:sz w:val="24"/>
          <w:szCs w:val="24"/>
        </w:rPr>
        <w:t xml:space="preserve"> (DE and JW)</w:t>
      </w:r>
    </w:p>
    <w:p w14:paraId="22F7C095" w14:textId="7E182D70" w:rsidR="00864B52" w:rsidRPr="00AB7D87" w:rsidRDefault="00864B52" w:rsidP="00FB430E">
      <w:pPr>
        <w:pStyle w:val="ListParagraph"/>
        <w:numPr>
          <w:ilvl w:val="0"/>
          <w:numId w:val="1"/>
        </w:numPr>
        <w:ind w:left="1080"/>
        <w:rPr>
          <w:rFonts w:ascii="Century Gothic" w:hAnsi="Century Gothic"/>
          <w:sz w:val="24"/>
          <w:szCs w:val="24"/>
        </w:rPr>
      </w:pPr>
      <w:r w:rsidRPr="00AB7D87">
        <w:rPr>
          <w:rFonts w:ascii="Century Gothic" w:hAnsi="Century Gothic"/>
          <w:sz w:val="24"/>
          <w:szCs w:val="24"/>
        </w:rPr>
        <w:t>Other board member</w:t>
      </w:r>
      <w:r w:rsidR="00A65068" w:rsidRPr="00AB7D87">
        <w:rPr>
          <w:rFonts w:ascii="Century Gothic" w:hAnsi="Century Gothic"/>
          <w:sz w:val="24"/>
          <w:szCs w:val="24"/>
        </w:rPr>
        <w:t>s</w:t>
      </w:r>
      <w:r w:rsidRPr="00AB7D87">
        <w:rPr>
          <w:rFonts w:ascii="Century Gothic" w:hAnsi="Century Gothic"/>
          <w:sz w:val="24"/>
          <w:szCs w:val="24"/>
        </w:rPr>
        <w:t xml:space="preserve"> </w:t>
      </w:r>
      <w:r w:rsidR="00A65068" w:rsidRPr="00AB7D87">
        <w:rPr>
          <w:rFonts w:ascii="Century Gothic" w:hAnsi="Century Gothic"/>
          <w:sz w:val="24"/>
          <w:szCs w:val="24"/>
        </w:rPr>
        <w:t xml:space="preserve">(to </w:t>
      </w:r>
      <w:r w:rsidR="002100A6" w:rsidRPr="00AB7D87">
        <w:rPr>
          <w:rFonts w:ascii="Century Gothic" w:hAnsi="Century Gothic"/>
          <w:sz w:val="24"/>
          <w:szCs w:val="24"/>
        </w:rPr>
        <w:t xml:space="preserve">become Chair in a </w:t>
      </w:r>
      <w:r w:rsidRPr="00AB7D87">
        <w:rPr>
          <w:rFonts w:ascii="Century Gothic" w:hAnsi="Century Gothic"/>
          <w:sz w:val="24"/>
          <w:szCs w:val="24"/>
        </w:rPr>
        <w:t>permanent</w:t>
      </w:r>
      <w:r w:rsidR="002100A6" w:rsidRPr="00AB7D87">
        <w:rPr>
          <w:rFonts w:ascii="Century Gothic" w:hAnsi="Century Gothic"/>
          <w:sz w:val="24"/>
          <w:szCs w:val="24"/>
        </w:rPr>
        <w:t xml:space="preserve"> capacity</w:t>
      </w:r>
      <w:r w:rsidR="00A65068" w:rsidRPr="00AB7D87">
        <w:rPr>
          <w:rFonts w:ascii="Century Gothic" w:hAnsi="Century Gothic"/>
          <w:sz w:val="24"/>
          <w:szCs w:val="24"/>
        </w:rPr>
        <w:t>)</w:t>
      </w:r>
    </w:p>
    <w:p w14:paraId="2DBC761F" w14:textId="0E90A358" w:rsidR="002100A6" w:rsidRPr="00AB7D87" w:rsidRDefault="002100A6" w:rsidP="00FB430E">
      <w:pPr>
        <w:pStyle w:val="ListParagraph"/>
        <w:numPr>
          <w:ilvl w:val="0"/>
          <w:numId w:val="1"/>
        </w:numPr>
        <w:ind w:left="1080"/>
        <w:rPr>
          <w:rFonts w:ascii="Century Gothic" w:hAnsi="Century Gothic"/>
          <w:sz w:val="24"/>
          <w:szCs w:val="24"/>
        </w:rPr>
      </w:pPr>
      <w:r w:rsidRPr="00AB7D87">
        <w:rPr>
          <w:rFonts w:ascii="Century Gothic" w:hAnsi="Century Gothic"/>
          <w:sz w:val="24"/>
          <w:szCs w:val="24"/>
        </w:rPr>
        <w:t xml:space="preserve">Other board members </w:t>
      </w:r>
      <w:r w:rsidR="00A65068" w:rsidRPr="00AB7D87">
        <w:rPr>
          <w:rFonts w:ascii="Century Gothic" w:hAnsi="Century Gothic"/>
          <w:sz w:val="24"/>
          <w:szCs w:val="24"/>
        </w:rPr>
        <w:t xml:space="preserve">(to </w:t>
      </w:r>
      <w:r w:rsidRPr="00AB7D87">
        <w:rPr>
          <w:rFonts w:ascii="Century Gothic" w:hAnsi="Century Gothic"/>
          <w:sz w:val="24"/>
          <w:szCs w:val="24"/>
        </w:rPr>
        <w:t xml:space="preserve">become Chair in a </w:t>
      </w:r>
      <w:r w:rsidR="00A65068" w:rsidRPr="00AB7D87">
        <w:rPr>
          <w:rFonts w:ascii="Century Gothic" w:hAnsi="Century Gothic"/>
          <w:sz w:val="24"/>
          <w:szCs w:val="24"/>
        </w:rPr>
        <w:t xml:space="preserve">temporary </w:t>
      </w:r>
      <w:r w:rsidRPr="00AB7D87">
        <w:rPr>
          <w:rFonts w:ascii="Century Gothic" w:hAnsi="Century Gothic"/>
          <w:sz w:val="24"/>
          <w:szCs w:val="24"/>
        </w:rPr>
        <w:t>capacity</w:t>
      </w:r>
      <w:r w:rsidR="00A65068" w:rsidRPr="00AB7D87">
        <w:rPr>
          <w:rFonts w:ascii="Century Gothic" w:hAnsi="Century Gothic"/>
          <w:sz w:val="24"/>
          <w:szCs w:val="24"/>
        </w:rPr>
        <w:t>)</w:t>
      </w:r>
    </w:p>
    <w:p w14:paraId="2E046D37" w14:textId="2F0D2E44" w:rsidR="00E318AF" w:rsidRPr="00AB7D87" w:rsidRDefault="001B3E92" w:rsidP="00FB430E">
      <w:pPr>
        <w:pStyle w:val="ListParagraph"/>
        <w:numPr>
          <w:ilvl w:val="0"/>
          <w:numId w:val="1"/>
        </w:numPr>
        <w:ind w:left="1080"/>
        <w:rPr>
          <w:rFonts w:ascii="Century Gothic" w:hAnsi="Century Gothic"/>
          <w:sz w:val="24"/>
          <w:szCs w:val="24"/>
        </w:rPr>
      </w:pPr>
      <w:r w:rsidRPr="00AB7D87">
        <w:rPr>
          <w:rFonts w:ascii="Century Gothic" w:hAnsi="Century Gothic"/>
          <w:sz w:val="24"/>
          <w:szCs w:val="24"/>
        </w:rPr>
        <w:t>Someone new recruited to the board</w:t>
      </w:r>
    </w:p>
    <w:p w14:paraId="29139510" w14:textId="7523790F" w:rsidR="00E318AF" w:rsidRPr="00AB7D87" w:rsidRDefault="002B5AB6" w:rsidP="001B3E92">
      <w:pPr>
        <w:ind w:left="720"/>
        <w:rPr>
          <w:rFonts w:ascii="Century Gothic" w:hAnsi="Century Gothic"/>
          <w:sz w:val="24"/>
          <w:szCs w:val="24"/>
        </w:rPr>
      </w:pPr>
      <w:r w:rsidRPr="00AB7D87">
        <w:rPr>
          <w:rFonts w:ascii="Century Gothic" w:hAnsi="Century Gothic"/>
          <w:sz w:val="24"/>
          <w:szCs w:val="24"/>
        </w:rPr>
        <w:t xml:space="preserve">It would be possible for two </w:t>
      </w:r>
      <w:r w:rsidR="00D94239" w:rsidRPr="00AB7D87">
        <w:rPr>
          <w:rFonts w:ascii="Century Gothic" w:hAnsi="Century Gothic"/>
          <w:sz w:val="24"/>
          <w:szCs w:val="24"/>
        </w:rPr>
        <w:t>co-chairs</w:t>
      </w:r>
      <w:r w:rsidR="00A9163A" w:rsidRPr="00AB7D87">
        <w:rPr>
          <w:rFonts w:ascii="Century Gothic" w:hAnsi="Century Gothic"/>
          <w:sz w:val="24"/>
          <w:szCs w:val="24"/>
        </w:rPr>
        <w:t xml:space="preserve"> </w:t>
      </w:r>
      <w:r w:rsidRPr="00AB7D87">
        <w:rPr>
          <w:rFonts w:ascii="Century Gothic" w:hAnsi="Century Gothic"/>
          <w:sz w:val="24"/>
          <w:szCs w:val="24"/>
        </w:rPr>
        <w:t>to job-share the role.</w:t>
      </w:r>
    </w:p>
    <w:p w14:paraId="38FAB07B" w14:textId="76176EB5" w:rsidR="00DC1CBF" w:rsidRPr="00AB7D87" w:rsidRDefault="00DC1CBF" w:rsidP="001B3E92">
      <w:pPr>
        <w:ind w:left="720"/>
        <w:rPr>
          <w:rFonts w:ascii="Century Gothic" w:hAnsi="Century Gothic"/>
          <w:sz w:val="24"/>
          <w:szCs w:val="24"/>
        </w:rPr>
      </w:pPr>
      <w:r w:rsidRPr="00AB7D87">
        <w:rPr>
          <w:rFonts w:ascii="Century Gothic" w:hAnsi="Century Gothic"/>
          <w:sz w:val="24"/>
          <w:szCs w:val="24"/>
        </w:rPr>
        <w:t>Chair’s responsibili</w:t>
      </w:r>
      <w:r w:rsidR="003B6478" w:rsidRPr="00AB7D87">
        <w:rPr>
          <w:rFonts w:ascii="Century Gothic" w:hAnsi="Century Gothic"/>
          <w:sz w:val="24"/>
          <w:szCs w:val="24"/>
        </w:rPr>
        <w:t>ties include:</w:t>
      </w:r>
    </w:p>
    <w:p w14:paraId="2CFB6CE8" w14:textId="3F8438E8" w:rsidR="003B6478" w:rsidRPr="00AB7D87" w:rsidRDefault="003B6478" w:rsidP="003B6478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  <w:sz w:val="24"/>
          <w:szCs w:val="24"/>
        </w:rPr>
      </w:pPr>
      <w:r w:rsidRPr="00AB7D87">
        <w:rPr>
          <w:rFonts w:ascii="Century Gothic" w:hAnsi="Century Gothic"/>
          <w:sz w:val="24"/>
          <w:szCs w:val="24"/>
        </w:rPr>
        <w:t xml:space="preserve">Chair board </w:t>
      </w:r>
      <w:r w:rsidR="00AB7D87" w:rsidRPr="00AB7D87">
        <w:rPr>
          <w:rFonts w:ascii="Century Gothic" w:hAnsi="Century Gothic"/>
          <w:sz w:val="24"/>
          <w:szCs w:val="24"/>
        </w:rPr>
        <w:t xml:space="preserve">meetings </w:t>
      </w:r>
      <w:r w:rsidRPr="00AB7D87">
        <w:rPr>
          <w:rFonts w:ascii="Century Gothic" w:hAnsi="Century Gothic"/>
          <w:sz w:val="24"/>
          <w:szCs w:val="24"/>
        </w:rPr>
        <w:t>and AGM</w:t>
      </w:r>
    </w:p>
    <w:p w14:paraId="448DCE35" w14:textId="5695B8AC" w:rsidR="003B6478" w:rsidRPr="00AB7D87" w:rsidRDefault="003B6478" w:rsidP="003B6478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  <w:sz w:val="24"/>
          <w:szCs w:val="24"/>
        </w:rPr>
      </w:pPr>
      <w:r w:rsidRPr="00AB7D87">
        <w:rPr>
          <w:rFonts w:ascii="Century Gothic" w:hAnsi="Century Gothic"/>
          <w:sz w:val="24"/>
          <w:szCs w:val="24"/>
        </w:rPr>
        <w:t xml:space="preserve">Represent </w:t>
      </w:r>
      <w:r w:rsidR="00AB7D87">
        <w:rPr>
          <w:rFonts w:ascii="Century Gothic" w:hAnsi="Century Gothic"/>
          <w:sz w:val="24"/>
          <w:szCs w:val="24"/>
        </w:rPr>
        <w:t xml:space="preserve">HWS </w:t>
      </w:r>
      <w:r w:rsidRPr="00AB7D87">
        <w:rPr>
          <w:rFonts w:ascii="Century Gothic" w:hAnsi="Century Gothic"/>
          <w:sz w:val="24"/>
          <w:szCs w:val="24"/>
        </w:rPr>
        <w:t>externally</w:t>
      </w:r>
    </w:p>
    <w:p w14:paraId="0F2C9D80" w14:textId="77777777" w:rsidR="003B6478" w:rsidRPr="00AB7D87" w:rsidRDefault="003B6478" w:rsidP="003B6478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  <w:sz w:val="24"/>
          <w:szCs w:val="24"/>
        </w:rPr>
      </w:pPr>
      <w:r w:rsidRPr="00AB7D87">
        <w:rPr>
          <w:rFonts w:ascii="Century Gothic" w:hAnsi="Century Gothic"/>
          <w:sz w:val="24"/>
          <w:szCs w:val="24"/>
        </w:rPr>
        <w:t>Read papers for meetings attended and make notes as appropriate</w:t>
      </w:r>
    </w:p>
    <w:p w14:paraId="3DA2ED99" w14:textId="1E2E965A" w:rsidR="003B6478" w:rsidRPr="00AB7D87" w:rsidRDefault="003B6478" w:rsidP="003B6478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  <w:sz w:val="24"/>
          <w:szCs w:val="24"/>
        </w:rPr>
      </w:pPr>
      <w:r w:rsidRPr="00AB7D87">
        <w:rPr>
          <w:rFonts w:ascii="Century Gothic" w:hAnsi="Century Gothic"/>
          <w:sz w:val="24"/>
          <w:szCs w:val="24"/>
        </w:rPr>
        <w:t>Meet with C</w:t>
      </w:r>
      <w:r w:rsidR="00BE0B0B">
        <w:rPr>
          <w:rFonts w:ascii="Century Gothic" w:hAnsi="Century Gothic"/>
          <w:sz w:val="24"/>
          <w:szCs w:val="24"/>
        </w:rPr>
        <w:t xml:space="preserve">hief </w:t>
      </w:r>
      <w:r w:rsidRPr="00AB7D87">
        <w:rPr>
          <w:rFonts w:ascii="Century Gothic" w:hAnsi="Century Gothic"/>
          <w:sz w:val="24"/>
          <w:szCs w:val="24"/>
        </w:rPr>
        <w:t>E</w:t>
      </w:r>
      <w:r w:rsidR="00BE0B0B">
        <w:rPr>
          <w:rFonts w:ascii="Century Gothic" w:hAnsi="Century Gothic"/>
          <w:sz w:val="24"/>
          <w:szCs w:val="24"/>
        </w:rPr>
        <w:t>xec</w:t>
      </w:r>
      <w:r w:rsidRPr="00AB7D87">
        <w:rPr>
          <w:rFonts w:ascii="Century Gothic" w:hAnsi="Century Gothic"/>
          <w:sz w:val="24"/>
          <w:szCs w:val="24"/>
        </w:rPr>
        <w:t xml:space="preserve"> before board</w:t>
      </w:r>
      <w:r w:rsidR="00BE0B0B">
        <w:rPr>
          <w:rFonts w:ascii="Century Gothic" w:hAnsi="Century Gothic"/>
          <w:sz w:val="24"/>
          <w:szCs w:val="24"/>
        </w:rPr>
        <w:t xml:space="preserve"> meetings</w:t>
      </w:r>
    </w:p>
    <w:p w14:paraId="2E81E5F8" w14:textId="75EB6802" w:rsidR="003B6478" w:rsidRPr="00AB7D87" w:rsidRDefault="00BE0B0B" w:rsidP="003B6478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Be available to </w:t>
      </w:r>
      <w:r w:rsidR="008A25B5">
        <w:rPr>
          <w:rFonts w:ascii="Century Gothic" w:hAnsi="Century Gothic"/>
          <w:sz w:val="24"/>
          <w:szCs w:val="24"/>
        </w:rPr>
        <w:t xml:space="preserve">discuss </w:t>
      </w:r>
      <w:r w:rsidR="0018322A">
        <w:rPr>
          <w:rFonts w:ascii="Century Gothic" w:hAnsi="Century Gothic"/>
          <w:sz w:val="24"/>
          <w:szCs w:val="24"/>
        </w:rPr>
        <w:t>difficult</w:t>
      </w:r>
      <w:r w:rsidR="008A25B5">
        <w:rPr>
          <w:rFonts w:ascii="Century Gothic" w:hAnsi="Century Gothic"/>
          <w:sz w:val="24"/>
          <w:szCs w:val="24"/>
        </w:rPr>
        <w:t xml:space="preserve"> issues </w:t>
      </w:r>
      <w:r w:rsidR="003B6478" w:rsidRPr="00AB7D87">
        <w:rPr>
          <w:rFonts w:ascii="Century Gothic" w:hAnsi="Century Gothic"/>
          <w:sz w:val="24"/>
          <w:szCs w:val="24"/>
        </w:rPr>
        <w:t xml:space="preserve">with </w:t>
      </w:r>
      <w:r w:rsidR="008A25B5">
        <w:rPr>
          <w:rFonts w:ascii="Century Gothic" w:hAnsi="Century Gothic"/>
          <w:sz w:val="24"/>
          <w:szCs w:val="24"/>
        </w:rPr>
        <w:t>the Chief Exec</w:t>
      </w:r>
    </w:p>
    <w:p w14:paraId="48601756" w14:textId="77777777" w:rsidR="003B6478" w:rsidRDefault="003B6478" w:rsidP="003B6478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  <w:sz w:val="24"/>
          <w:szCs w:val="24"/>
        </w:rPr>
      </w:pPr>
      <w:r w:rsidRPr="00AB7D87">
        <w:rPr>
          <w:rFonts w:ascii="Century Gothic" w:hAnsi="Century Gothic"/>
          <w:sz w:val="24"/>
          <w:szCs w:val="24"/>
        </w:rPr>
        <w:t>Take part in interviewing for staff</w:t>
      </w:r>
    </w:p>
    <w:p w14:paraId="5E5A8947" w14:textId="4FEF2CC1" w:rsidR="0018322A" w:rsidRDefault="0018322A" w:rsidP="00B73341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4.3</w:t>
      </w:r>
      <w:r>
        <w:rPr>
          <w:rFonts w:ascii="Century Gothic" w:hAnsi="Century Gothic"/>
          <w:sz w:val="24"/>
          <w:szCs w:val="24"/>
        </w:rPr>
        <w:tab/>
      </w:r>
      <w:r w:rsidR="00B73341">
        <w:rPr>
          <w:rFonts w:ascii="Century Gothic" w:hAnsi="Century Gothic"/>
          <w:sz w:val="24"/>
          <w:szCs w:val="24"/>
        </w:rPr>
        <w:t xml:space="preserve">Agreed that we need to recruit more trustees, especially someone with marketing skills. </w:t>
      </w:r>
      <w:r w:rsidR="002464D8">
        <w:rPr>
          <w:rFonts w:ascii="Century Gothic" w:hAnsi="Century Gothic"/>
          <w:sz w:val="24"/>
          <w:szCs w:val="24"/>
        </w:rPr>
        <w:t>We could advertise or approach the Volunteer Centre.</w:t>
      </w:r>
    </w:p>
    <w:p w14:paraId="4E7EC933" w14:textId="3038B3B3" w:rsidR="00F64309" w:rsidRDefault="00F64309" w:rsidP="00B73341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4.4</w:t>
      </w:r>
      <w:r>
        <w:rPr>
          <w:rFonts w:ascii="Century Gothic" w:hAnsi="Century Gothic"/>
          <w:sz w:val="24"/>
          <w:szCs w:val="24"/>
        </w:rPr>
        <w:tab/>
      </w:r>
      <w:r w:rsidRPr="00F64309">
        <w:rPr>
          <w:rFonts w:ascii="Century Gothic" w:hAnsi="Century Gothic"/>
          <w:b/>
          <w:bCs/>
          <w:color w:val="E73E97"/>
          <w:sz w:val="24"/>
          <w:szCs w:val="24"/>
        </w:rPr>
        <w:t>CW to circulate</w:t>
      </w:r>
      <w:r>
        <w:rPr>
          <w:rFonts w:ascii="Century Gothic" w:hAnsi="Century Gothic"/>
          <w:sz w:val="24"/>
          <w:szCs w:val="24"/>
        </w:rPr>
        <w:t xml:space="preserve"> Articles of Association and </w:t>
      </w:r>
      <w:r w:rsidR="0051533B">
        <w:rPr>
          <w:rFonts w:ascii="Century Gothic" w:hAnsi="Century Gothic"/>
          <w:sz w:val="24"/>
          <w:szCs w:val="24"/>
        </w:rPr>
        <w:t>spreadsheet of terms served/term limits for individ</w:t>
      </w:r>
      <w:r w:rsidR="00BD256A">
        <w:rPr>
          <w:rFonts w:ascii="Century Gothic" w:hAnsi="Century Gothic"/>
          <w:sz w:val="24"/>
          <w:szCs w:val="24"/>
        </w:rPr>
        <w:t>ual members.</w:t>
      </w:r>
    </w:p>
    <w:p w14:paraId="796FEF80" w14:textId="0C45646E" w:rsidR="00EC02C1" w:rsidRPr="00EC02C1" w:rsidRDefault="00EC02C1" w:rsidP="00EC02C1">
      <w:pPr>
        <w:ind w:left="720" w:hanging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4.5</w:t>
      </w:r>
      <w:r>
        <w:rPr>
          <w:rFonts w:ascii="Century Gothic" w:hAnsi="Century Gothic"/>
          <w:sz w:val="24"/>
          <w:szCs w:val="24"/>
        </w:rPr>
        <w:tab/>
      </w:r>
      <w:r w:rsidR="0077215B">
        <w:rPr>
          <w:rFonts w:ascii="Century Gothic" w:hAnsi="Century Gothic"/>
          <w:sz w:val="24"/>
          <w:szCs w:val="24"/>
        </w:rPr>
        <w:t xml:space="preserve">Need someone to manage SW London contract. </w:t>
      </w:r>
      <w:r>
        <w:rPr>
          <w:rFonts w:ascii="Century Gothic" w:hAnsi="Century Gothic"/>
          <w:sz w:val="24"/>
          <w:szCs w:val="24"/>
        </w:rPr>
        <w:t xml:space="preserve">Adrian Bonner was doing this but has stepped down from the board. </w:t>
      </w:r>
      <w:r w:rsidRPr="00EC02C1">
        <w:rPr>
          <w:rFonts w:ascii="Century Gothic" w:hAnsi="Century Gothic"/>
          <w:b/>
          <w:bCs/>
          <w:color w:val="E73E97"/>
          <w:sz w:val="24"/>
          <w:szCs w:val="24"/>
        </w:rPr>
        <w:t>Volunteers to PF please.</w:t>
      </w:r>
    </w:p>
    <w:p w14:paraId="0E427EB0" w14:textId="77777777" w:rsidR="00452998" w:rsidRPr="00452998" w:rsidRDefault="00452998" w:rsidP="00452998">
      <w:pPr>
        <w:rPr>
          <w:rFonts w:ascii="Century Gothic" w:hAnsi="Century Gothic"/>
          <w:sz w:val="24"/>
          <w:szCs w:val="24"/>
        </w:rPr>
      </w:pPr>
      <w:r w:rsidRPr="00452998">
        <w:rPr>
          <w:rFonts w:ascii="Century Gothic" w:hAnsi="Century Gothic"/>
          <w:sz w:val="24"/>
          <w:szCs w:val="24"/>
        </w:rPr>
        <w:t>4.6</w:t>
      </w:r>
      <w:r w:rsidRPr="00452998">
        <w:rPr>
          <w:rFonts w:ascii="Century Gothic" w:hAnsi="Century Gothic"/>
          <w:sz w:val="24"/>
          <w:szCs w:val="24"/>
        </w:rPr>
        <w:tab/>
      </w:r>
      <w:r w:rsidRPr="00452998">
        <w:rPr>
          <w:rFonts w:ascii="Century Gothic" w:hAnsi="Century Gothic"/>
          <w:b/>
          <w:bCs/>
          <w:color w:val="E73E97"/>
          <w:sz w:val="24"/>
          <w:szCs w:val="24"/>
        </w:rPr>
        <w:t>CW to list meetings attended</w:t>
      </w:r>
      <w:r w:rsidRPr="00452998">
        <w:rPr>
          <w:rFonts w:ascii="Century Gothic" w:hAnsi="Century Gothic"/>
          <w:color w:val="E73E97"/>
          <w:sz w:val="24"/>
          <w:szCs w:val="24"/>
        </w:rPr>
        <w:t xml:space="preserve"> </w:t>
      </w:r>
      <w:r w:rsidRPr="00452998">
        <w:rPr>
          <w:rFonts w:ascii="Century Gothic" w:hAnsi="Century Gothic"/>
          <w:sz w:val="24"/>
          <w:szCs w:val="24"/>
        </w:rPr>
        <w:t>by former trustees so we can reallocate.</w:t>
      </w:r>
    </w:p>
    <w:p w14:paraId="566D7642" w14:textId="2802D8AA" w:rsidR="00EC02C1" w:rsidRPr="0018322A" w:rsidRDefault="00EC02C1" w:rsidP="00B73341">
      <w:pPr>
        <w:ind w:left="720" w:hanging="720"/>
        <w:rPr>
          <w:rFonts w:ascii="Century Gothic" w:hAnsi="Century Gothic"/>
          <w:sz w:val="24"/>
          <w:szCs w:val="24"/>
        </w:rPr>
      </w:pPr>
    </w:p>
    <w:p w14:paraId="3507E80F" w14:textId="641560D9" w:rsidR="00AD193D" w:rsidRPr="00E97B24" w:rsidRDefault="00AD193D" w:rsidP="00AD193D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lastRenderedPageBreak/>
        <w:t>5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Finance</w:t>
      </w:r>
    </w:p>
    <w:p w14:paraId="0B5E457E" w14:textId="3D517527" w:rsidR="00AD193D" w:rsidRDefault="00AD193D" w:rsidP="00CC4E9D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5.1</w:t>
      </w:r>
      <w:r>
        <w:rPr>
          <w:rFonts w:ascii="Century Gothic" w:hAnsi="Century Gothic"/>
          <w:sz w:val="24"/>
          <w:szCs w:val="24"/>
        </w:rPr>
        <w:tab/>
        <w:t xml:space="preserve">MP </w:t>
      </w:r>
      <w:r w:rsidR="00CC4E9D">
        <w:rPr>
          <w:rFonts w:ascii="Century Gothic" w:hAnsi="Century Gothic"/>
          <w:sz w:val="24"/>
          <w:szCs w:val="24"/>
        </w:rPr>
        <w:t>reported that the only item to report is the underspend on the SW London work</w:t>
      </w:r>
      <w:r w:rsidR="00933EB6">
        <w:rPr>
          <w:rFonts w:ascii="Century Gothic" w:hAnsi="Century Gothic"/>
          <w:sz w:val="24"/>
          <w:szCs w:val="24"/>
        </w:rPr>
        <w:t xml:space="preserve">. This is now being used up </w:t>
      </w:r>
      <w:r w:rsidR="00D35215">
        <w:rPr>
          <w:rFonts w:ascii="Century Gothic" w:hAnsi="Century Gothic"/>
          <w:sz w:val="24"/>
          <w:szCs w:val="24"/>
        </w:rPr>
        <w:t xml:space="preserve">now that we have recruited to the </w:t>
      </w:r>
      <w:r w:rsidR="00235797">
        <w:rPr>
          <w:rFonts w:ascii="Century Gothic" w:hAnsi="Century Gothic"/>
          <w:sz w:val="24"/>
          <w:szCs w:val="24"/>
        </w:rPr>
        <w:t>Engagement Coordinator role.</w:t>
      </w:r>
    </w:p>
    <w:p w14:paraId="45C690E2" w14:textId="038E1B1C" w:rsidR="00143802" w:rsidRDefault="00143802" w:rsidP="00CC4E9D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5.2</w:t>
      </w:r>
      <w:r>
        <w:rPr>
          <w:rFonts w:ascii="Century Gothic" w:hAnsi="Century Gothic"/>
          <w:sz w:val="24"/>
          <w:szCs w:val="24"/>
        </w:rPr>
        <w:tab/>
        <w:t xml:space="preserve">Council has ended funding for </w:t>
      </w:r>
      <w:r w:rsidR="00965628">
        <w:rPr>
          <w:rFonts w:ascii="Century Gothic" w:hAnsi="Century Gothic"/>
          <w:sz w:val="24"/>
          <w:szCs w:val="24"/>
        </w:rPr>
        <w:t xml:space="preserve">Enter and View work. </w:t>
      </w:r>
    </w:p>
    <w:p w14:paraId="2B20F8BC" w14:textId="0E318D3E" w:rsidR="005E39C2" w:rsidRPr="00E97B24" w:rsidRDefault="00836882" w:rsidP="005E39C2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6</w:t>
      </w:r>
      <w:r w:rsidR="005E39C2"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="005E39C2"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 w:rsidR="005E39C2">
        <w:rPr>
          <w:rFonts w:ascii="Century Gothic" w:hAnsi="Century Gothic"/>
          <w:b/>
          <w:bCs/>
          <w:color w:val="004F6B"/>
          <w:sz w:val="28"/>
          <w:szCs w:val="28"/>
        </w:rPr>
        <w:t>Policy review</w:t>
      </w:r>
    </w:p>
    <w:p w14:paraId="2AF2FE85" w14:textId="25459DF1" w:rsidR="005E39C2" w:rsidRDefault="00836882" w:rsidP="005E39C2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</w:t>
      </w:r>
      <w:r w:rsidR="005E39C2">
        <w:rPr>
          <w:rFonts w:ascii="Century Gothic" w:hAnsi="Century Gothic"/>
          <w:sz w:val="24"/>
          <w:szCs w:val="24"/>
        </w:rPr>
        <w:t>.1</w:t>
      </w:r>
      <w:r w:rsidR="005E39C2">
        <w:rPr>
          <w:rFonts w:ascii="Century Gothic" w:hAnsi="Century Gothic"/>
          <w:sz w:val="24"/>
          <w:szCs w:val="24"/>
        </w:rPr>
        <w:tab/>
      </w:r>
      <w:r w:rsidR="00B4270B">
        <w:rPr>
          <w:rFonts w:ascii="Century Gothic" w:hAnsi="Century Gothic"/>
          <w:sz w:val="24"/>
          <w:szCs w:val="24"/>
        </w:rPr>
        <w:t xml:space="preserve">Board members </w:t>
      </w:r>
      <w:r w:rsidR="009A250B">
        <w:rPr>
          <w:rFonts w:ascii="Century Gothic" w:hAnsi="Century Gothic"/>
          <w:sz w:val="24"/>
          <w:szCs w:val="24"/>
        </w:rPr>
        <w:t xml:space="preserve">reviewed </w:t>
      </w:r>
      <w:r w:rsidR="00B4270B">
        <w:rPr>
          <w:rFonts w:ascii="Century Gothic" w:hAnsi="Century Gothic"/>
          <w:sz w:val="24"/>
          <w:szCs w:val="24"/>
        </w:rPr>
        <w:t>many existing HWS policies, summary below.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944"/>
        <w:gridCol w:w="5745"/>
      </w:tblGrid>
      <w:tr w:rsidR="003B24CA" w:rsidRPr="00FD339A" w14:paraId="46E4149D" w14:textId="77777777" w:rsidTr="00FD339A">
        <w:tc>
          <w:tcPr>
            <w:tcW w:w="1944" w:type="dxa"/>
            <w:shd w:val="clear" w:color="auto" w:fill="000000" w:themeFill="text1"/>
          </w:tcPr>
          <w:p w14:paraId="5E099C1B" w14:textId="6D8B0F99" w:rsidR="003B24CA" w:rsidRPr="00FD339A" w:rsidRDefault="003B24CA" w:rsidP="003B24C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D339A">
              <w:rPr>
                <w:rFonts w:ascii="Century Gothic" w:hAnsi="Century Gothic"/>
                <w:b/>
                <w:bCs/>
                <w:sz w:val="24"/>
                <w:szCs w:val="24"/>
              </w:rPr>
              <w:t>Policy</w:t>
            </w:r>
          </w:p>
        </w:tc>
        <w:tc>
          <w:tcPr>
            <w:tcW w:w="5745" w:type="dxa"/>
            <w:shd w:val="clear" w:color="auto" w:fill="000000" w:themeFill="text1"/>
          </w:tcPr>
          <w:p w14:paraId="31B6A4FC" w14:textId="665DA582" w:rsidR="003B24CA" w:rsidRPr="00FD339A" w:rsidRDefault="003B24CA" w:rsidP="003B24C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D339A">
              <w:rPr>
                <w:rFonts w:ascii="Century Gothic" w:hAnsi="Century Gothic"/>
                <w:b/>
                <w:bCs/>
                <w:sz w:val="24"/>
                <w:szCs w:val="24"/>
              </w:rPr>
              <w:t>Comments</w:t>
            </w:r>
          </w:p>
        </w:tc>
      </w:tr>
      <w:tr w:rsidR="00FD339A" w14:paraId="7A56D7E9" w14:textId="77777777" w:rsidTr="000855AE">
        <w:tc>
          <w:tcPr>
            <w:tcW w:w="1944" w:type="dxa"/>
          </w:tcPr>
          <w:p w14:paraId="5DFEE2E0" w14:textId="77777777" w:rsidR="00FD339A" w:rsidRDefault="00FD339A" w:rsidP="000855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Code of conduct</w:t>
            </w:r>
          </w:p>
        </w:tc>
        <w:tc>
          <w:tcPr>
            <w:tcW w:w="5745" w:type="dxa"/>
          </w:tcPr>
          <w:p w14:paraId="16529CD2" w14:textId="77777777" w:rsidR="00FD339A" w:rsidRDefault="00FD339A" w:rsidP="000855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Agreed.</w:t>
            </w:r>
          </w:p>
        </w:tc>
      </w:tr>
      <w:tr w:rsidR="003B24CA" w14:paraId="06702A74" w14:textId="77777777" w:rsidTr="00FD339A">
        <w:tc>
          <w:tcPr>
            <w:tcW w:w="1944" w:type="dxa"/>
          </w:tcPr>
          <w:p w14:paraId="4D5292E6" w14:textId="142A1038" w:rsidR="00EE12A8" w:rsidRPr="00EE12A8" w:rsidRDefault="00EE12A8" w:rsidP="00EE12A8">
            <w:pPr>
              <w:rPr>
                <w:rFonts w:ascii="Century Gothic" w:hAnsi="Century Gothic"/>
                <w:sz w:val="24"/>
                <w:szCs w:val="24"/>
              </w:rPr>
            </w:pPr>
            <w:r w:rsidRPr="00EE12A8">
              <w:rPr>
                <w:rFonts w:ascii="Century Gothic" w:hAnsi="Century Gothic"/>
                <w:sz w:val="24"/>
                <w:szCs w:val="24"/>
              </w:rPr>
              <w:t>Complaints</w:t>
            </w:r>
          </w:p>
          <w:p w14:paraId="162299A2" w14:textId="77777777" w:rsidR="003B24CA" w:rsidRDefault="003B24CA" w:rsidP="003B24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86C867C" w14:textId="5818CB98" w:rsidR="003B24CA" w:rsidRDefault="00EE12A8" w:rsidP="003B24C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Approved. </w:t>
            </w:r>
            <w:r w:rsidRPr="00EE12A8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PF to check</w:t>
            </w:r>
            <w:r w:rsidRPr="00EE12A8">
              <w:rPr>
                <w:rFonts w:ascii="Century Gothic" w:hAnsi="Century Gothic"/>
                <w:color w:val="E73E97"/>
                <w:sz w:val="24"/>
                <w:szCs w:val="24"/>
              </w:rPr>
              <w:t xml:space="preserve"> </w:t>
            </w:r>
            <w:r w:rsidRPr="00A4272F">
              <w:rPr>
                <w:rFonts w:ascii="Century Gothic" w:hAnsi="Century Gothic"/>
                <w:sz w:val="24"/>
                <w:szCs w:val="24"/>
              </w:rPr>
              <w:t xml:space="preserve">it </w:t>
            </w:r>
            <w:r w:rsidRPr="00EE12A8">
              <w:rPr>
                <w:rFonts w:ascii="Century Gothic" w:hAnsi="Century Gothic"/>
                <w:sz w:val="24"/>
                <w:szCs w:val="24"/>
              </w:rPr>
              <w:t xml:space="preserve">fits with </w:t>
            </w:r>
            <w:r w:rsidR="00A4272F">
              <w:rPr>
                <w:rFonts w:ascii="Century Gothic" w:hAnsi="Century Gothic"/>
                <w:sz w:val="24"/>
                <w:szCs w:val="24"/>
              </w:rPr>
              <w:t>Council/</w:t>
            </w:r>
            <w:r w:rsidRPr="00EE12A8">
              <w:rPr>
                <w:rFonts w:ascii="Century Gothic" w:hAnsi="Century Gothic"/>
                <w:sz w:val="24"/>
                <w:szCs w:val="24"/>
              </w:rPr>
              <w:t>TfS policy</w:t>
            </w:r>
          </w:p>
        </w:tc>
      </w:tr>
      <w:tr w:rsidR="0015721A" w14:paraId="2EBFD28C" w14:textId="77777777" w:rsidTr="00FD339A">
        <w:tc>
          <w:tcPr>
            <w:tcW w:w="1944" w:type="dxa"/>
          </w:tcPr>
          <w:p w14:paraId="13CA495A" w14:textId="499DDE72" w:rsidR="0015721A" w:rsidRDefault="001E3882" w:rsidP="00EE12A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Confidentiality</w:t>
            </w:r>
          </w:p>
        </w:tc>
        <w:tc>
          <w:tcPr>
            <w:tcW w:w="5745" w:type="dxa"/>
          </w:tcPr>
          <w:p w14:paraId="526CB09A" w14:textId="39B94DD9" w:rsidR="0015721A" w:rsidRDefault="001E3882" w:rsidP="003B24C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Amended to reflect the fact that </w:t>
            </w:r>
            <w:r w:rsidR="00C22518">
              <w:rPr>
                <w:rFonts w:ascii="Century Gothic" w:hAnsi="Century Gothic"/>
                <w:sz w:val="24"/>
                <w:szCs w:val="24"/>
              </w:rPr>
              <w:t>volunteers do sometimes take home Enter and View notes</w:t>
            </w:r>
            <w:r w:rsidR="004F3440">
              <w:rPr>
                <w:rFonts w:ascii="Century Gothic" w:hAnsi="Century Gothic"/>
                <w:sz w:val="24"/>
                <w:szCs w:val="24"/>
              </w:rPr>
              <w:t xml:space="preserve"> temporarily before entering them into the Council’s computer system </w:t>
            </w:r>
            <w:r w:rsidR="000B3BF5">
              <w:rPr>
                <w:rFonts w:ascii="Century Gothic" w:hAnsi="Century Gothic"/>
                <w:sz w:val="24"/>
                <w:szCs w:val="24"/>
              </w:rPr>
              <w:t>–</w:t>
            </w:r>
            <w:r w:rsidR="004F344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B3BF5">
              <w:rPr>
                <w:rFonts w:ascii="Century Gothic" w:hAnsi="Century Gothic"/>
                <w:sz w:val="24"/>
                <w:szCs w:val="24"/>
              </w:rPr>
              <w:t>any such notes to be kept securely and shredded when no longer needed.</w:t>
            </w:r>
            <w:r w:rsidR="005E5838">
              <w:rPr>
                <w:rFonts w:ascii="Century Gothic" w:hAnsi="Century Gothic"/>
                <w:sz w:val="24"/>
                <w:szCs w:val="24"/>
              </w:rPr>
              <w:br/>
            </w:r>
            <w:r w:rsidR="005E5838">
              <w:rPr>
                <w:rFonts w:ascii="Century Gothic" w:hAnsi="Century Gothic"/>
                <w:sz w:val="24"/>
                <w:szCs w:val="24"/>
              </w:rPr>
              <w:br/>
              <w:t xml:space="preserve">Issue of </w:t>
            </w:r>
            <w:r w:rsidR="00086113">
              <w:rPr>
                <w:rFonts w:ascii="Century Gothic" w:hAnsi="Century Gothic"/>
                <w:sz w:val="24"/>
                <w:szCs w:val="24"/>
              </w:rPr>
              <w:t xml:space="preserve">anonymity in data collection versus safeguarding. We told participants in primary school survey that data was </w:t>
            </w:r>
            <w:r w:rsidR="00C02EA9">
              <w:rPr>
                <w:rFonts w:ascii="Century Gothic" w:hAnsi="Century Gothic"/>
                <w:sz w:val="24"/>
                <w:szCs w:val="24"/>
              </w:rPr>
              <w:t xml:space="preserve">anonymous, but when safeguarding issues arose we were able to identify respondents. Need to </w:t>
            </w:r>
            <w:r w:rsidR="00E646F8">
              <w:rPr>
                <w:rFonts w:ascii="Century Gothic" w:hAnsi="Century Gothic"/>
                <w:sz w:val="24"/>
                <w:szCs w:val="24"/>
              </w:rPr>
              <w:t>give accurate information to respondents.</w:t>
            </w:r>
          </w:p>
        </w:tc>
      </w:tr>
      <w:tr w:rsidR="00FD339A" w14:paraId="43ECC8D5" w14:textId="77777777" w:rsidTr="0046288E">
        <w:tc>
          <w:tcPr>
            <w:tcW w:w="1944" w:type="dxa"/>
          </w:tcPr>
          <w:p w14:paraId="0C3E5728" w14:textId="77777777" w:rsidR="00FD339A" w:rsidRDefault="00FD339A" w:rsidP="004628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Conflict of interest</w:t>
            </w:r>
          </w:p>
        </w:tc>
        <w:tc>
          <w:tcPr>
            <w:tcW w:w="5745" w:type="dxa"/>
          </w:tcPr>
          <w:p w14:paraId="4EA2503B" w14:textId="77777777" w:rsidR="00FD339A" w:rsidRPr="00E73437" w:rsidRDefault="00FD339A" w:rsidP="004628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Needs am example added, otherwise agreed.</w:t>
            </w:r>
          </w:p>
        </w:tc>
      </w:tr>
      <w:tr w:rsidR="00FD339A" w14:paraId="250E4BA0" w14:textId="77777777" w:rsidTr="00C17265">
        <w:tc>
          <w:tcPr>
            <w:tcW w:w="1944" w:type="dxa"/>
          </w:tcPr>
          <w:p w14:paraId="03A47ADF" w14:textId="77777777" w:rsidR="00FD339A" w:rsidRDefault="00FD339A" w:rsidP="00C172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 protection</w:t>
            </w:r>
          </w:p>
        </w:tc>
        <w:tc>
          <w:tcPr>
            <w:tcW w:w="5745" w:type="dxa"/>
          </w:tcPr>
          <w:p w14:paraId="580A7A9A" w14:textId="77777777" w:rsidR="00FD339A" w:rsidRDefault="00FD339A" w:rsidP="00C172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Agreed.</w:t>
            </w:r>
          </w:p>
        </w:tc>
      </w:tr>
      <w:tr w:rsidR="00FD339A" w14:paraId="2326A324" w14:textId="77777777" w:rsidTr="004051D6">
        <w:tc>
          <w:tcPr>
            <w:tcW w:w="1944" w:type="dxa"/>
          </w:tcPr>
          <w:p w14:paraId="6D3C52EC" w14:textId="358F5FF1" w:rsidR="00FD339A" w:rsidRDefault="00FD339A" w:rsidP="004051D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Enter and View</w:t>
            </w:r>
          </w:p>
        </w:tc>
        <w:tc>
          <w:tcPr>
            <w:tcW w:w="5745" w:type="dxa"/>
          </w:tcPr>
          <w:p w14:paraId="3E461F2C" w14:textId="77777777" w:rsidR="00FD339A" w:rsidRPr="00CC2D83" w:rsidRDefault="00FD339A" w:rsidP="004051D6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C2D8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To be reviewed</w:t>
            </w:r>
          </w:p>
        </w:tc>
      </w:tr>
      <w:tr w:rsidR="00FD339A" w14:paraId="1462DA54" w14:textId="77777777" w:rsidTr="00CA6A7D">
        <w:tc>
          <w:tcPr>
            <w:tcW w:w="1944" w:type="dxa"/>
          </w:tcPr>
          <w:p w14:paraId="06FFEABD" w14:textId="77777777" w:rsidR="00FD339A" w:rsidRDefault="00FD339A" w:rsidP="00CA6A7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Environmental</w:t>
            </w:r>
          </w:p>
        </w:tc>
        <w:tc>
          <w:tcPr>
            <w:tcW w:w="5745" w:type="dxa"/>
          </w:tcPr>
          <w:p w14:paraId="22DD0704" w14:textId="77777777" w:rsidR="00FD339A" w:rsidRDefault="00FD339A" w:rsidP="00CA6A7D">
            <w:pPr>
              <w:rPr>
                <w:rFonts w:ascii="Century Gothic" w:hAnsi="Century Gothic"/>
                <w:sz w:val="24"/>
                <w:szCs w:val="24"/>
              </w:rPr>
            </w:pPr>
            <w:r w:rsidRPr="002F202C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JW to review</w:t>
            </w:r>
            <w:r w:rsidRPr="002F202C">
              <w:rPr>
                <w:rFonts w:ascii="Century Gothic" w:hAnsi="Century Gothic"/>
                <w:color w:val="E73E97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for discussion at next meeting.</w:t>
            </w:r>
          </w:p>
        </w:tc>
      </w:tr>
      <w:tr w:rsidR="00FD339A" w14:paraId="67BCF2C2" w14:textId="77777777" w:rsidTr="00FD339A">
        <w:tc>
          <w:tcPr>
            <w:tcW w:w="1944" w:type="dxa"/>
          </w:tcPr>
          <w:p w14:paraId="579ABDF6" w14:textId="16053033" w:rsidR="00FD339A" w:rsidRPr="00EE12A8" w:rsidRDefault="00FD339A" w:rsidP="008F34B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Equality</w:t>
            </w:r>
            <w:r w:rsidR="001C44D9">
              <w:rPr>
                <w:rFonts w:ascii="Century Gothic" w:hAnsi="Century Gothic"/>
                <w:sz w:val="24"/>
                <w:szCs w:val="24"/>
              </w:rPr>
              <w:t xml:space="preserve"> (policy and statement)</w:t>
            </w:r>
          </w:p>
        </w:tc>
        <w:tc>
          <w:tcPr>
            <w:tcW w:w="5745" w:type="dxa"/>
          </w:tcPr>
          <w:p w14:paraId="66766992" w14:textId="77777777" w:rsidR="00FD339A" w:rsidRDefault="00FD339A" w:rsidP="008F34B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Refers only to protected characteristics – these should be examples only, not exhaustive. </w:t>
            </w:r>
            <w:r w:rsidRPr="0015721A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DE to send proposed amended version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PF.</w:t>
            </w:r>
          </w:p>
        </w:tc>
      </w:tr>
      <w:tr w:rsidR="00FD339A" w14:paraId="4A087EC8" w14:textId="77777777" w:rsidTr="00220353">
        <w:tc>
          <w:tcPr>
            <w:tcW w:w="1944" w:type="dxa"/>
          </w:tcPr>
          <w:p w14:paraId="47658B20" w14:textId="77777777" w:rsidR="00FD339A" w:rsidRDefault="00FD339A" w:rsidP="0022035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Health and safety</w:t>
            </w:r>
          </w:p>
        </w:tc>
        <w:tc>
          <w:tcPr>
            <w:tcW w:w="5745" w:type="dxa"/>
          </w:tcPr>
          <w:p w14:paraId="1D972238" w14:textId="77777777" w:rsidR="00FD339A" w:rsidRDefault="00FD339A" w:rsidP="0022035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Agreed.</w:t>
            </w:r>
          </w:p>
        </w:tc>
      </w:tr>
      <w:tr w:rsidR="00FD339A" w14:paraId="5A745E15" w14:textId="77777777" w:rsidTr="000F45CA">
        <w:tc>
          <w:tcPr>
            <w:tcW w:w="1944" w:type="dxa"/>
          </w:tcPr>
          <w:p w14:paraId="10ABBBCF" w14:textId="77777777" w:rsidR="00FD339A" w:rsidRDefault="00FD339A" w:rsidP="000F45C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Online engagement</w:t>
            </w:r>
          </w:p>
        </w:tc>
        <w:tc>
          <w:tcPr>
            <w:tcW w:w="5745" w:type="dxa"/>
          </w:tcPr>
          <w:p w14:paraId="27509BC3" w14:textId="77777777" w:rsidR="00FD339A" w:rsidRDefault="00FD339A" w:rsidP="000F45C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Agreed.</w:t>
            </w:r>
          </w:p>
        </w:tc>
      </w:tr>
      <w:tr w:rsidR="00FD339A" w14:paraId="4F4A2F8E" w14:textId="77777777" w:rsidTr="002D263B">
        <w:tc>
          <w:tcPr>
            <w:tcW w:w="1944" w:type="dxa"/>
          </w:tcPr>
          <w:p w14:paraId="73A24CB8" w14:textId="77777777" w:rsidR="00FD339A" w:rsidRDefault="00FD339A" w:rsidP="002D26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Safeguarding adults</w:t>
            </w:r>
          </w:p>
        </w:tc>
        <w:tc>
          <w:tcPr>
            <w:tcW w:w="5745" w:type="dxa"/>
          </w:tcPr>
          <w:p w14:paraId="34662FF2" w14:textId="77777777" w:rsidR="00FD339A" w:rsidRDefault="00FD339A" w:rsidP="002D263B">
            <w:pPr>
              <w:rPr>
                <w:rFonts w:ascii="Century Gothic" w:hAnsi="Century Gothic"/>
                <w:sz w:val="24"/>
                <w:szCs w:val="24"/>
              </w:rPr>
            </w:pPr>
            <w:r w:rsidRPr="002F202C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JW to review</w:t>
            </w:r>
            <w:r w:rsidRPr="002F202C">
              <w:rPr>
                <w:rFonts w:ascii="Century Gothic" w:hAnsi="Century Gothic"/>
                <w:color w:val="E73E97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for discussion at next meeting.</w:t>
            </w:r>
          </w:p>
        </w:tc>
      </w:tr>
      <w:tr w:rsidR="0036612C" w14:paraId="36B80328" w14:textId="77777777" w:rsidTr="00FD339A">
        <w:tc>
          <w:tcPr>
            <w:tcW w:w="1944" w:type="dxa"/>
          </w:tcPr>
          <w:p w14:paraId="044EF6D0" w14:textId="4E75B735" w:rsidR="0036612C" w:rsidRDefault="0036612C" w:rsidP="00EE12A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Safeguarding children</w:t>
            </w:r>
          </w:p>
        </w:tc>
        <w:tc>
          <w:tcPr>
            <w:tcW w:w="5745" w:type="dxa"/>
          </w:tcPr>
          <w:p w14:paraId="645F4A73" w14:textId="6FF1376F" w:rsidR="0036612C" w:rsidRDefault="0036612C" w:rsidP="003B24C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DW drafting, see item 3.4.</w:t>
            </w:r>
          </w:p>
        </w:tc>
      </w:tr>
      <w:tr w:rsidR="00E646F8" w14:paraId="28BC6365" w14:textId="77777777" w:rsidTr="00FD339A">
        <w:tc>
          <w:tcPr>
            <w:tcW w:w="1944" w:type="dxa"/>
          </w:tcPr>
          <w:p w14:paraId="58206710" w14:textId="246099CA" w:rsidR="00E646F8" w:rsidRDefault="00E646F8" w:rsidP="00EE12A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Travel and expenses</w:t>
            </w:r>
          </w:p>
        </w:tc>
        <w:tc>
          <w:tcPr>
            <w:tcW w:w="5745" w:type="dxa"/>
          </w:tcPr>
          <w:p w14:paraId="6E1EA567" w14:textId="3E0BB55F" w:rsidR="00E646F8" w:rsidRDefault="00E646F8" w:rsidP="003B24C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Say “food” instead of “sustenance”, otherwise </w:t>
            </w:r>
            <w:r w:rsidR="00DD0839">
              <w:rPr>
                <w:rFonts w:ascii="Century Gothic" w:hAnsi="Century Gothic"/>
                <w:sz w:val="24"/>
                <w:szCs w:val="24"/>
              </w:rPr>
              <w:t>agreed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FD339A" w14:paraId="61E61818" w14:textId="77777777" w:rsidTr="00865DC7">
        <w:tc>
          <w:tcPr>
            <w:tcW w:w="1944" w:type="dxa"/>
          </w:tcPr>
          <w:p w14:paraId="175ECB22" w14:textId="77777777" w:rsidR="00FD339A" w:rsidRDefault="00FD339A" w:rsidP="00865DC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Trustee agreement</w:t>
            </w:r>
          </w:p>
        </w:tc>
        <w:tc>
          <w:tcPr>
            <w:tcW w:w="5745" w:type="dxa"/>
          </w:tcPr>
          <w:p w14:paraId="2AA39DB6" w14:textId="77777777" w:rsidR="00FD339A" w:rsidRDefault="00FD339A" w:rsidP="00865DC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Needs to be amended to include term limits, otherwise agreed.</w:t>
            </w:r>
          </w:p>
        </w:tc>
      </w:tr>
      <w:tr w:rsidR="00E646F8" w14:paraId="01D43672" w14:textId="77777777" w:rsidTr="00FD339A">
        <w:tc>
          <w:tcPr>
            <w:tcW w:w="1944" w:type="dxa"/>
          </w:tcPr>
          <w:p w14:paraId="565389F5" w14:textId="51B74462" w:rsidR="00E646F8" w:rsidRDefault="00227168" w:rsidP="00EE12A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Volunteers</w:t>
            </w:r>
          </w:p>
        </w:tc>
        <w:tc>
          <w:tcPr>
            <w:tcW w:w="5745" w:type="dxa"/>
          </w:tcPr>
          <w:p w14:paraId="5DE052C5" w14:textId="11C4DDD4" w:rsidR="00E646F8" w:rsidRDefault="00227168" w:rsidP="003B24C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Refers to Volunteer Handbook. </w:t>
            </w:r>
            <w:r w:rsidR="008B2338">
              <w:rPr>
                <w:rFonts w:ascii="Century Gothic" w:hAnsi="Century Gothic"/>
                <w:sz w:val="24"/>
                <w:szCs w:val="24"/>
              </w:rPr>
              <w:t>Draft version of this circulated in Feb 2020. PF to clarify status of Handbook with AM.</w:t>
            </w:r>
            <w:r w:rsidR="008B2338">
              <w:rPr>
                <w:rFonts w:ascii="Century Gothic" w:hAnsi="Century Gothic"/>
                <w:sz w:val="24"/>
                <w:szCs w:val="24"/>
              </w:rPr>
              <w:br/>
            </w:r>
            <w:r w:rsidR="008B2338">
              <w:rPr>
                <w:rFonts w:ascii="Century Gothic" w:hAnsi="Century Gothic"/>
                <w:sz w:val="24"/>
                <w:szCs w:val="24"/>
              </w:rPr>
              <w:br/>
            </w:r>
            <w:r w:rsidR="00DD0839">
              <w:rPr>
                <w:rFonts w:ascii="Century Gothic" w:hAnsi="Century Gothic"/>
                <w:sz w:val="24"/>
                <w:szCs w:val="24"/>
              </w:rPr>
              <w:t xml:space="preserve">Volunteers should be </w:t>
            </w:r>
            <w:r w:rsidR="00D15B9E">
              <w:rPr>
                <w:rFonts w:ascii="Century Gothic" w:hAnsi="Century Gothic"/>
                <w:sz w:val="24"/>
                <w:szCs w:val="24"/>
              </w:rPr>
              <w:t>individually thanked (maybe during Volunteers Week, 1-7 June)</w:t>
            </w:r>
            <w:r w:rsidR="00D15B9E">
              <w:rPr>
                <w:rFonts w:ascii="Century Gothic" w:hAnsi="Century Gothic"/>
                <w:sz w:val="24"/>
                <w:szCs w:val="24"/>
              </w:rPr>
              <w:br/>
            </w:r>
            <w:r w:rsidR="00D15B9E">
              <w:rPr>
                <w:rFonts w:ascii="Century Gothic" w:hAnsi="Century Gothic"/>
                <w:sz w:val="24"/>
                <w:szCs w:val="24"/>
              </w:rPr>
              <w:br/>
              <w:t>Delete sentences about lifts and car sharing.</w:t>
            </w:r>
          </w:p>
        </w:tc>
      </w:tr>
      <w:tr w:rsidR="00CC2D83" w14:paraId="459EC16D" w14:textId="77777777" w:rsidTr="00FD339A">
        <w:tc>
          <w:tcPr>
            <w:tcW w:w="1944" w:type="dxa"/>
          </w:tcPr>
          <w:p w14:paraId="45009934" w14:textId="4EE8B0E3" w:rsidR="00CC2D83" w:rsidRDefault="00CC2D83" w:rsidP="00EE12A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Whistleblowing policy</w:t>
            </w:r>
          </w:p>
        </w:tc>
        <w:tc>
          <w:tcPr>
            <w:tcW w:w="5745" w:type="dxa"/>
          </w:tcPr>
          <w:p w14:paraId="43022DAB" w14:textId="03A1DE0D" w:rsidR="00CC2D83" w:rsidRPr="00CC2D83" w:rsidRDefault="00CC2D83" w:rsidP="003B24CA">
            <w:pPr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  <w:r w:rsidRPr="00CC2D83"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  <w:t>To be reviewed</w:t>
            </w:r>
          </w:p>
        </w:tc>
      </w:tr>
    </w:tbl>
    <w:p w14:paraId="7D3B117F" w14:textId="37E4DB1F" w:rsidR="00BB0108" w:rsidRDefault="00BB0108" w:rsidP="00836882">
      <w:pPr>
        <w:keepNext/>
        <w:keepLines/>
        <w:spacing w:before="240" w:after="120"/>
        <w:outlineLvl w:val="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6.2</w:t>
      </w:r>
      <w:r>
        <w:rPr>
          <w:rFonts w:ascii="Century Gothic" w:hAnsi="Century Gothic"/>
          <w:sz w:val="24"/>
          <w:szCs w:val="24"/>
        </w:rPr>
        <w:tab/>
      </w:r>
      <w:r w:rsidRPr="0016217B">
        <w:rPr>
          <w:rFonts w:ascii="Century Gothic" w:hAnsi="Century Gothic"/>
          <w:b/>
          <w:bCs/>
          <w:color w:val="E73E97"/>
          <w:sz w:val="24"/>
          <w:szCs w:val="24"/>
        </w:rPr>
        <w:t xml:space="preserve">CW to </w:t>
      </w:r>
      <w:r>
        <w:rPr>
          <w:rFonts w:ascii="Century Gothic" w:hAnsi="Century Gothic"/>
          <w:b/>
          <w:bCs/>
          <w:color w:val="E73E97"/>
          <w:sz w:val="24"/>
          <w:szCs w:val="24"/>
        </w:rPr>
        <w:t xml:space="preserve">amend </w:t>
      </w:r>
      <w:r w:rsidRPr="0016217B">
        <w:rPr>
          <w:rFonts w:ascii="Century Gothic" w:hAnsi="Century Gothic"/>
          <w:b/>
          <w:bCs/>
          <w:color w:val="E73E97"/>
          <w:sz w:val="24"/>
          <w:szCs w:val="24"/>
        </w:rPr>
        <w:t xml:space="preserve">policies </w:t>
      </w:r>
      <w:r>
        <w:rPr>
          <w:rFonts w:ascii="Century Gothic" w:hAnsi="Century Gothic"/>
          <w:b/>
          <w:bCs/>
          <w:color w:val="E73E97"/>
          <w:sz w:val="24"/>
          <w:szCs w:val="24"/>
        </w:rPr>
        <w:t>as agreed</w:t>
      </w:r>
      <w:r w:rsidR="006711CE">
        <w:rPr>
          <w:rFonts w:ascii="Century Gothic" w:hAnsi="Century Gothic"/>
          <w:b/>
          <w:bCs/>
          <w:color w:val="E73E97"/>
          <w:sz w:val="24"/>
          <w:szCs w:val="24"/>
        </w:rPr>
        <w:t xml:space="preserve"> and follow up on outstanding tasks</w:t>
      </w:r>
      <w:r w:rsidRPr="0016217B">
        <w:rPr>
          <w:rFonts w:ascii="Century Gothic" w:hAnsi="Century Gothic"/>
          <w:b/>
          <w:bCs/>
          <w:color w:val="E73E97"/>
          <w:sz w:val="24"/>
          <w:szCs w:val="24"/>
        </w:rPr>
        <w:t>.</w:t>
      </w:r>
    </w:p>
    <w:p w14:paraId="3F9934AB" w14:textId="5E79AEFD" w:rsidR="00F37844" w:rsidRPr="00A444B2" w:rsidRDefault="00A444B2" w:rsidP="00836882">
      <w:pPr>
        <w:keepNext/>
        <w:keepLines/>
        <w:spacing w:before="240" w:after="120"/>
        <w:outlineLvl w:val="2"/>
        <w:rPr>
          <w:rFonts w:ascii="Century Gothic" w:hAnsi="Century Gothic"/>
          <w:sz w:val="24"/>
          <w:szCs w:val="24"/>
        </w:rPr>
      </w:pPr>
      <w:r w:rsidRPr="00A444B2">
        <w:rPr>
          <w:rFonts w:ascii="Century Gothic" w:hAnsi="Century Gothic"/>
          <w:sz w:val="24"/>
          <w:szCs w:val="24"/>
        </w:rPr>
        <w:t>6.</w:t>
      </w:r>
      <w:r w:rsidR="00BB0108">
        <w:rPr>
          <w:rFonts w:ascii="Century Gothic" w:hAnsi="Century Gothic"/>
          <w:sz w:val="24"/>
          <w:szCs w:val="24"/>
        </w:rPr>
        <w:t>3</w:t>
      </w:r>
      <w:r w:rsidRPr="00A444B2">
        <w:rPr>
          <w:rFonts w:ascii="Century Gothic" w:hAnsi="Century Gothic"/>
          <w:sz w:val="24"/>
          <w:szCs w:val="24"/>
        </w:rPr>
        <w:tab/>
      </w:r>
      <w:r w:rsidRPr="0016217B">
        <w:rPr>
          <w:rFonts w:ascii="Century Gothic" w:hAnsi="Century Gothic"/>
          <w:b/>
          <w:bCs/>
          <w:color w:val="E73E97"/>
          <w:sz w:val="24"/>
          <w:szCs w:val="24"/>
        </w:rPr>
        <w:t>CW to add selected agreed policies to website.</w:t>
      </w:r>
    </w:p>
    <w:p w14:paraId="1B59D2C1" w14:textId="3A7BEF54" w:rsidR="00836882" w:rsidRPr="00E97B24" w:rsidRDefault="000D352D" w:rsidP="00836882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7</w:t>
      </w:r>
      <w:r w:rsidR="00836882"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="00836882"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 w:rsidR="00836882">
        <w:rPr>
          <w:rFonts w:ascii="Century Gothic" w:hAnsi="Century Gothic"/>
          <w:b/>
          <w:bCs/>
          <w:color w:val="004F6B"/>
          <w:sz w:val="28"/>
          <w:szCs w:val="28"/>
        </w:rPr>
        <w:t>P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>rimary school mental health project</w:t>
      </w:r>
    </w:p>
    <w:p w14:paraId="27D227D7" w14:textId="573C3FC7" w:rsidR="00991BFB" w:rsidRPr="005B38D4" w:rsidRDefault="000D352D" w:rsidP="005B38D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</w:t>
      </w:r>
      <w:r w:rsidR="00836882">
        <w:rPr>
          <w:rFonts w:ascii="Century Gothic" w:hAnsi="Century Gothic"/>
          <w:sz w:val="24"/>
          <w:szCs w:val="24"/>
        </w:rPr>
        <w:t>.1</w:t>
      </w:r>
      <w:r w:rsidR="00836882">
        <w:rPr>
          <w:rFonts w:ascii="Century Gothic" w:hAnsi="Century Gothic"/>
          <w:sz w:val="24"/>
          <w:szCs w:val="24"/>
        </w:rPr>
        <w:tab/>
      </w:r>
      <w:r w:rsidR="00991BFB" w:rsidRPr="005B38D4">
        <w:rPr>
          <w:rFonts w:ascii="Century Gothic" w:hAnsi="Century Gothic"/>
          <w:sz w:val="24"/>
          <w:szCs w:val="24"/>
        </w:rPr>
        <w:t xml:space="preserve">PF has </w:t>
      </w:r>
      <w:r w:rsidR="004C4280" w:rsidRPr="005B38D4">
        <w:rPr>
          <w:rFonts w:ascii="Century Gothic" w:hAnsi="Century Gothic"/>
          <w:sz w:val="24"/>
          <w:szCs w:val="24"/>
        </w:rPr>
        <w:t xml:space="preserve">met </w:t>
      </w:r>
      <w:r w:rsidR="00991BFB" w:rsidRPr="005B38D4">
        <w:rPr>
          <w:rFonts w:ascii="Century Gothic" w:hAnsi="Century Gothic"/>
          <w:sz w:val="24"/>
          <w:szCs w:val="24"/>
        </w:rPr>
        <w:t xml:space="preserve">with Merton Council social prescribing for children </w:t>
      </w:r>
      <w:r w:rsidR="004C4280" w:rsidRPr="005B38D4">
        <w:rPr>
          <w:rFonts w:ascii="Century Gothic" w:hAnsi="Century Gothic"/>
          <w:sz w:val="24"/>
          <w:szCs w:val="24"/>
        </w:rPr>
        <w:t>service</w:t>
      </w:r>
      <w:r w:rsidR="00C00DC8">
        <w:rPr>
          <w:rFonts w:ascii="Century Gothic" w:hAnsi="Century Gothic"/>
          <w:sz w:val="24"/>
          <w:szCs w:val="24"/>
        </w:rPr>
        <w:t>, h</w:t>
      </w:r>
      <w:r w:rsidR="004C4280" w:rsidRPr="005B38D4">
        <w:rPr>
          <w:rFonts w:ascii="Century Gothic" w:hAnsi="Century Gothic"/>
          <w:sz w:val="24"/>
          <w:szCs w:val="24"/>
        </w:rPr>
        <w:t>as been invit</w:t>
      </w:r>
      <w:r w:rsidR="00462C29" w:rsidRPr="005B38D4">
        <w:rPr>
          <w:rFonts w:ascii="Century Gothic" w:hAnsi="Century Gothic"/>
          <w:sz w:val="24"/>
          <w:szCs w:val="24"/>
        </w:rPr>
        <w:t>ed</w:t>
      </w:r>
      <w:r w:rsidR="004C4280" w:rsidRPr="005B38D4">
        <w:rPr>
          <w:rFonts w:ascii="Century Gothic" w:hAnsi="Century Gothic"/>
          <w:sz w:val="24"/>
          <w:szCs w:val="24"/>
        </w:rPr>
        <w:t xml:space="preserve"> to </w:t>
      </w:r>
      <w:r w:rsidR="00C00DC8">
        <w:rPr>
          <w:rFonts w:ascii="Century Gothic" w:hAnsi="Century Gothic"/>
          <w:sz w:val="24"/>
          <w:szCs w:val="24"/>
        </w:rPr>
        <w:t xml:space="preserve">attend </w:t>
      </w:r>
      <w:r w:rsidR="004C4280" w:rsidRPr="005B38D4">
        <w:rPr>
          <w:rFonts w:ascii="Century Gothic" w:hAnsi="Century Gothic"/>
          <w:sz w:val="24"/>
          <w:szCs w:val="24"/>
        </w:rPr>
        <w:t xml:space="preserve">their </w:t>
      </w:r>
      <w:r w:rsidR="00462C29" w:rsidRPr="005B38D4">
        <w:rPr>
          <w:rFonts w:ascii="Century Gothic" w:hAnsi="Century Gothic"/>
          <w:sz w:val="24"/>
          <w:szCs w:val="24"/>
        </w:rPr>
        <w:t xml:space="preserve">steering group. </w:t>
      </w:r>
      <w:r w:rsidR="00A54FE4">
        <w:rPr>
          <w:rFonts w:ascii="Century Gothic" w:hAnsi="Century Gothic"/>
          <w:sz w:val="24"/>
          <w:szCs w:val="24"/>
        </w:rPr>
        <w:t>Service r</w:t>
      </w:r>
      <w:r w:rsidR="00A54FE4" w:rsidRPr="005B38D4">
        <w:rPr>
          <w:rFonts w:ascii="Century Gothic" w:hAnsi="Century Gothic"/>
          <w:sz w:val="24"/>
          <w:szCs w:val="24"/>
        </w:rPr>
        <w:t>un by Enable Leisure and Culture</w:t>
      </w:r>
      <w:r w:rsidR="00A54FE4">
        <w:rPr>
          <w:rFonts w:ascii="Century Gothic" w:hAnsi="Century Gothic"/>
          <w:sz w:val="24"/>
          <w:szCs w:val="24"/>
        </w:rPr>
        <w:t>,</w:t>
      </w:r>
      <w:r w:rsidR="00A54FE4" w:rsidRPr="005B38D4">
        <w:rPr>
          <w:rFonts w:ascii="Century Gothic" w:hAnsi="Century Gothic"/>
          <w:sz w:val="24"/>
          <w:szCs w:val="24"/>
        </w:rPr>
        <w:t xml:space="preserve"> </w:t>
      </w:r>
      <w:r w:rsidR="00A54FE4">
        <w:rPr>
          <w:rFonts w:ascii="Century Gothic" w:hAnsi="Century Gothic"/>
          <w:sz w:val="24"/>
          <w:szCs w:val="24"/>
        </w:rPr>
        <w:t>o</w:t>
      </w:r>
      <w:r w:rsidR="00462C29" w:rsidRPr="005B38D4">
        <w:rPr>
          <w:rFonts w:ascii="Century Gothic" w:hAnsi="Century Gothic"/>
          <w:sz w:val="24"/>
          <w:szCs w:val="24"/>
        </w:rPr>
        <w:t>nly available to secondary school students.</w:t>
      </w:r>
      <w:r w:rsidR="00621386" w:rsidRPr="005B38D4">
        <w:rPr>
          <w:rFonts w:ascii="Century Gothic" w:hAnsi="Century Gothic"/>
          <w:sz w:val="24"/>
          <w:szCs w:val="24"/>
        </w:rPr>
        <w:t xml:space="preserve"> </w:t>
      </w:r>
      <w:r w:rsidR="00557362" w:rsidRPr="005B38D4">
        <w:rPr>
          <w:rFonts w:ascii="Century Gothic" w:hAnsi="Century Gothic"/>
          <w:sz w:val="24"/>
          <w:szCs w:val="24"/>
        </w:rPr>
        <w:t>Service based around PCN boundaries.</w:t>
      </w:r>
    </w:p>
    <w:p w14:paraId="080F533C" w14:textId="03A0917F" w:rsidR="00B66161" w:rsidRPr="005B38D4" w:rsidRDefault="00CE1871" w:rsidP="005B38D4">
      <w:pPr>
        <w:pStyle w:val="ListParagraph"/>
        <w:numPr>
          <w:ilvl w:val="0"/>
          <w:numId w:val="4"/>
        </w:numPr>
        <w:ind w:left="1440"/>
        <w:rPr>
          <w:rFonts w:ascii="Century Gothic" w:hAnsi="Century Gothic"/>
          <w:sz w:val="24"/>
          <w:szCs w:val="24"/>
        </w:rPr>
      </w:pPr>
      <w:r w:rsidRPr="005B38D4">
        <w:rPr>
          <w:rFonts w:ascii="Century Gothic" w:hAnsi="Century Gothic"/>
          <w:sz w:val="24"/>
          <w:szCs w:val="24"/>
        </w:rPr>
        <w:t>Need</w:t>
      </w:r>
      <w:r w:rsidR="0066215F">
        <w:rPr>
          <w:rFonts w:ascii="Century Gothic" w:hAnsi="Century Gothic"/>
          <w:sz w:val="24"/>
          <w:szCs w:val="24"/>
        </w:rPr>
        <w:t>s</w:t>
      </w:r>
      <w:r w:rsidRPr="005B38D4">
        <w:rPr>
          <w:rFonts w:ascii="Century Gothic" w:hAnsi="Century Gothic"/>
          <w:sz w:val="24"/>
          <w:szCs w:val="24"/>
        </w:rPr>
        <w:t xml:space="preserve"> to constantly fight for funding</w:t>
      </w:r>
    </w:p>
    <w:p w14:paraId="50B0DA1E" w14:textId="06BB2D89" w:rsidR="00CE1871" w:rsidRPr="005B38D4" w:rsidRDefault="0066215F" w:rsidP="005B38D4">
      <w:pPr>
        <w:pStyle w:val="ListParagraph"/>
        <w:numPr>
          <w:ilvl w:val="0"/>
          <w:numId w:val="4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</w:t>
      </w:r>
      <w:r w:rsidR="00CE1871" w:rsidRPr="005B38D4">
        <w:rPr>
          <w:rFonts w:ascii="Century Gothic" w:hAnsi="Century Gothic"/>
          <w:sz w:val="24"/>
          <w:szCs w:val="24"/>
        </w:rPr>
        <w:t xml:space="preserve">ostly referring to </w:t>
      </w:r>
      <w:r>
        <w:rPr>
          <w:rFonts w:ascii="Century Gothic" w:hAnsi="Century Gothic"/>
          <w:sz w:val="24"/>
          <w:szCs w:val="24"/>
        </w:rPr>
        <w:t>voluntary sector. P</w:t>
      </w:r>
      <w:r w:rsidR="00CE1871" w:rsidRPr="005B38D4">
        <w:rPr>
          <w:rFonts w:ascii="Century Gothic" w:hAnsi="Century Gothic"/>
          <w:sz w:val="24"/>
          <w:szCs w:val="24"/>
        </w:rPr>
        <w:t xml:space="preserve">roblems with capacity, so trying get funding for </w:t>
      </w:r>
      <w:r w:rsidR="00967A3A">
        <w:rPr>
          <w:rFonts w:ascii="Century Gothic" w:hAnsi="Century Gothic"/>
          <w:sz w:val="24"/>
          <w:szCs w:val="24"/>
        </w:rPr>
        <w:t xml:space="preserve">voluntary groups </w:t>
      </w:r>
      <w:r w:rsidR="00CE1871" w:rsidRPr="005B38D4">
        <w:rPr>
          <w:rFonts w:ascii="Century Gothic" w:hAnsi="Century Gothic"/>
          <w:sz w:val="24"/>
          <w:szCs w:val="24"/>
        </w:rPr>
        <w:t>as well as service</w:t>
      </w:r>
    </w:p>
    <w:p w14:paraId="2FA38026" w14:textId="014E9BC4" w:rsidR="00BF0669" w:rsidRPr="005B38D4" w:rsidRDefault="00BF0669" w:rsidP="005B38D4">
      <w:pPr>
        <w:pStyle w:val="ListParagraph"/>
        <w:numPr>
          <w:ilvl w:val="0"/>
          <w:numId w:val="4"/>
        </w:numPr>
        <w:ind w:left="1440"/>
        <w:rPr>
          <w:rFonts w:ascii="Century Gothic" w:hAnsi="Century Gothic"/>
          <w:sz w:val="24"/>
          <w:szCs w:val="24"/>
        </w:rPr>
      </w:pPr>
      <w:r w:rsidRPr="005B38D4">
        <w:rPr>
          <w:rFonts w:ascii="Century Gothic" w:hAnsi="Century Gothic"/>
          <w:sz w:val="24"/>
          <w:szCs w:val="24"/>
        </w:rPr>
        <w:t>Vol</w:t>
      </w:r>
      <w:r w:rsidR="00967A3A">
        <w:rPr>
          <w:rFonts w:ascii="Century Gothic" w:hAnsi="Century Gothic"/>
          <w:sz w:val="24"/>
          <w:szCs w:val="24"/>
        </w:rPr>
        <w:t>unteer</w:t>
      </w:r>
      <w:r w:rsidRPr="005B38D4">
        <w:rPr>
          <w:rFonts w:ascii="Century Gothic" w:hAnsi="Century Gothic"/>
          <w:sz w:val="24"/>
          <w:szCs w:val="24"/>
        </w:rPr>
        <w:t xml:space="preserve"> Centre </w:t>
      </w:r>
      <w:r w:rsidR="00967A3A">
        <w:rPr>
          <w:rFonts w:ascii="Century Gothic" w:hAnsi="Century Gothic"/>
          <w:sz w:val="24"/>
          <w:szCs w:val="24"/>
        </w:rPr>
        <w:t xml:space="preserve">Sutton </w:t>
      </w:r>
      <w:r w:rsidR="00925676" w:rsidRPr="005B38D4">
        <w:rPr>
          <w:rFonts w:ascii="Century Gothic" w:hAnsi="Century Gothic"/>
          <w:sz w:val="24"/>
          <w:szCs w:val="24"/>
        </w:rPr>
        <w:t xml:space="preserve">willing to </w:t>
      </w:r>
      <w:r w:rsidR="00967A3A">
        <w:rPr>
          <w:rFonts w:ascii="Century Gothic" w:hAnsi="Century Gothic"/>
          <w:sz w:val="24"/>
          <w:szCs w:val="24"/>
        </w:rPr>
        <w:t xml:space="preserve">host </w:t>
      </w:r>
      <w:r w:rsidRPr="005B38D4">
        <w:rPr>
          <w:rFonts w:ascii="Century Gothic" w:hAnsi="Century Gothic"/>
          <w:sz w:val="24"/>
          <w:szCs w:val="24"/>
        </w:rPr>
        <w:t>service</w:t>
      </w:r>
      <w:r w:rsidR="00967A3A">
        <w:rPr>
          <w:rFonts w:ascii="Century Gothic" w:hAnsi="Century Gothic"/>
          <w:sz w:val="24"/>
          <w:szCs w:val="24"/>
        </w:rPr>
        <w:t xml:space="preserve"> here</w:t>
      </w:r>
    </w:p>
    <w:p w14:paraId="1D7F270C" w14:textId="30F8EB0A" w:rsidR="00C96182" w:rsidRPr="005B38D4" w:rsidRDefault="00C96182" w:rsidP="005B38D4">
      <w:pPr>
        <w:pStyle w:val="ListParagraph"/>
        <w:numPr>
          <w:ilvl w:val="0"/>
          <w:numId w:val="4"/>
        </w:numPr>
        <w:ind w:left="1440"/>
        <w:rPr>
          <w:rFonts w:ascii="Century Gothic" w:hAnsi="Century Gothic"/>
          <w:sz w:val="24"/>
          <w:szCs w:val="24"/>
        </w:rPr>
      </w:pPr>
      <w:r w:rsidRPr="005B38D4">
        <w:rPr>
          <w:rFonts w:ascii="Century Gothic" w:hAnsi="Century Gothic"/>
          <w:sz w:val="24"/>
          <w:szCs w:val="24"/>
        </w:rPr>
        <w:t>Need to look for funding for at least a year.</w:t>
      </w:r>
    </w:p>
    <w:p w14:paraId="36946C26" w14:textId="2404253A" w:rsidR="00D378BE" w:rsidRPr="005B38D4" w:rsidRDefault="00D378BE" w:rsidP="005B38D4">
      <w:pPr>
        <w:ind w:left="720"/>
        <w:rPr>
          <w:rFonts w:ascii="Century Gothic" w:hAnsi="Century Gothic"/>
          <w:sz w:val="24"/>
          <w:szCs w:val="24"/>
        </w:rPr>
      </w:pPr>
      <w:r w:rsidRPr="005B38D4">
        <w:rPr>
          <w:rFonts w:ascii="Century Gothic" w:hAnsi="Century Gothic"/>
          <w:sz w:val="24"/>
          <w:szCs w:val="24"/>
        </w:rPr>
        <w:t xml:space="preserve">Main issue is funding. </w:t>
      </w:r>
      <w:r w:rsidR="00EC65A8" w:rsidRPr="005B38D4">
        <w:rPr>
          <w:rFonts w:ascii="Century Gothic" w:hAnsi="Century Gothic"/>
          <w:sz w:val="24"/>
          <w:szCs w:val="24"/>
        </w:rPr>
        <w:t>Council doesn’t have any.</w:t>
      </w:r>
      <w:r w:rsidR="00046F38" w:rsidRPr="005B38D4">
        <w:rPr>
          <w:rFonts w:ascii="Century Gothic" w:hAnsi="Century Gothic"/>
          <w:sz w:val="24"/>
          <w:szCs w:val="24"/>
        </w:rPr>
        <w:t xml:space="preserve"> </w:t>
      </w:r>
      <w:r w:rsidR="0031597E">
        <w:rPr>
          <w:rFonts w:ascii="Century Gothic" w:hAnsi="Century Gothic"/>
          <w:sz w:val="24"/>
          <w:szCs w:val="24"/>
        </w:rPr>
        <w:t xml:space="preserve">Trying to get more data from Merton to support </w:t>
      </w:r>
      <w:r w:rsidR="007B1E49">
        <w:rPr>
          <w:rFonts w:ascii="Century Gothic" w:hAnsi="Century Gothic"/>
          <w:sz w:val="24"/>
          <w:szCs w:val="24"/>
        </w:rPr>
        <w:t xml:space="preserve">funding bids. </w:t>
      </w:r>
      <w:r w:rsidR="00F5619F" w:rsidRPr="005B38D4">
        <w:rPr>
          <w:rFonts w:ascii="Century Gothic" w:hAnsi="Century Gothic"/>
          <w:sz w:val="24"/>
          <w:szCs w:val="24"/>
        </w:rPr>
        <w:t xml:space="preserve">Barnardo’s have also done report about Cumbria </w:t>
      </w:r>
      <w:r w:rsidR="00906DDA" w:rsidRPr="005B38D4">
        <w:rPr>
          <w:rFonts w:ascii="Century Gothic" w:hAnsi="Century Gothic"/>
          <w:sz w:val="24"/>
          <w:szCs w:val="24"/>
        </w:rPr>
        <w:t>service, shows good value for money.</w:t>
      </w:r>
    </w:p>
    <w:p w14:paraId="3A72C544" w14:textId="4FB5BF4F" w:rsidR="00711FFA" w:rsidRDefault="00711FFA" w:rsidP="005B38D4">
      <w:pPr>
        <w:ind w:left="720"/>
        <w:rPr>
          <w:rFonts w:ascii="Century Gothic" w:hAnsi="Century Gothic"/>
          <w:sz w:val="24"/>
          <w:szCs w:val="24"/>
        </w:rPr>
      </w:pPr>
      <w:r w:rsidRPr="005B38D4">
        <w:rPr>
          <w:rFonts w:ascii="Century Gothic" w:hAnsi="Century Gothic"/>
          <w:sz w:val="24"/>
          <w:szCs w:val="24"/>
        </w:rPr>
        <w:t>PF also meeting with CAMHS.</w:t>
      </w:r>
    </w:p>
    <w:p w14:paraId="4C148D04" w14:textId="237179A9" w:rsidR="00FF6299" w:rsidRPr="00E97B24" w:rsidRDefault="00FF6299" w:rsidP="00FF6299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8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</w:r>
      <w:r>
        <w:rPr>
          <w:rFonts w:ascii="Century Gothic" w:hAnsi="Century Gothic"/>
          <w:b/>
          <w:bCs/>
          <w:color w:val="004F6B"/>
          <w:sz w:val="28"/>
          <w:szCs w:val="28"/>
        </w:rPr>
        <w:t>SW London work</w:t>
      </w:r>
    </w:p>
    <w:p w14:paraId="7F45101B" w14:textId="189EC544" w:rsidR="00792A33" w:rsidRPr="001F1BCD" w:rsidRDefault="00296180" w:rsidP="001F1BCD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1F1BCD">
        <w:rPr>
          <w:rFonts w:ascii="Century Gothic" w:hAnsi="Century Gothic"/>
          <w:sz w:val="24"/>
          <w:szCs w:val="24"/>
        </w:rPr>
        <w:t xml:space="preserve">Iyinoluwa </w:t>
      </w:r>
      <w:r w:rsidR="001832CA" w:rsidRPr="001F1BCD">
        <w:rPr>
          <w:rFonts w:ascii="Century Gothic" w:hAnsi="Century Gothic"/>
          <w:sz w:val="24"/>
          <w:szCs w:val="24"/>
        </w:rPr>
        <w:t xml:space="preserve">(Engagement Coordinator) </w:t>
      </w:r>
      <w:r w:rsidRPr="001F1BCD">
        <w:rPr>
          <w:rFonts w:ascii="Century Gothic" w:hAnsi="Century Gothic"/>
          <w:sz w:val="24"/>
          <w:szCs w:val="24"/>
        </w:rPr>
        <w:t>in post.</w:t>
      </w:r>
    </w:p>
    <w:p w14:paraId="5C0CF200" w14:textId="77777777" w:rsidR="001F1BCD" w:rsidRDefault="001832CA" w:rsidP="001F1BCD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8.2</w:t>
      </w:r>
      <w:r>
        <w:rPr>
          <w:rFonts w:ascii="Century Gothic" w:hAnsi="Century Gothic"/>
          <w:sz w:val="24"/>
          <w:szCs w:val="24"/>
        </w:rPr>
        <w:tab/>
      </w:r>
      <w:r w:rsidR="00296180" w:rsidRPr="001832CA">
        <w:rPr>
          <w:rFonts w:ascii="Century Gothic" w:hAnsi="Century Gothic"/>
          <w:sz w:val="24"/>
          <w:szCs w:val="24"/>
        </w:rPr>
        <w:t>Virtual wards projects underway</w:t>
      </w:r>
      <w:r w:rsidR="00D965A4" w:rsidRPr="001832CA">
        <w:rPr>
          <w:rFonts w:ascii="Century Gothic" w:hAnsi="Century Gothic"/>
          <w:sz w:val="24"/>
          <w:szCs w:val="24"/>
        </w:rPr>
        <w:t xml:space="preserve"> with 3 </w:t>
      </w:r>
      <w:r w:rsidR="001F1BCD">
        <w:rPr>
          <w:rFonts w:ascii="Century Gothic" w:hAnsi="Century Gothic"/>
          <w:sz w:val="24"/>
          <w:szCs w:val="24"/>
        </w:rPr>
        <w:t>Healthwatches</w:t>
      </w:r>
      <w:r w:rsidR="006D5EF8" w:rsidRPr="001832CA">
        <w:rPr>
          <w:rFonts w:ascii="Century Gothic" w:hAnsi="Century Gothic"/>
          <w:sz w:val="24"/>
          <w:szCs w:val="24"/>
        </w:rPr>
        <w:t>, to understand why people refuse offer of this service</w:t>
      </w:r>
      <w:r w:rsidR="00296180" w:rsidRPr="001832CA">
        <w:rPr>
          <w:rFonts w:ascii="Century Gothic" w:hAnsi="Century Gothic"/>
          <w:sz w:val="24"/>
          <w:szCs w:val="24"/>
        </w:rPr>
        <w:t>.</w:t>
      </w:r>
      <w:r w:rsidR="006D5EF8" w:rsidRPr="001832CA">
        <w:rPr>
          <w:rFonts w:ascii="Century Gothic" w:hAnsi="Century Gothic"/>
          <w:sz w:val="24"/>
          <w:szCs w:val="24"/>
        </w:rPr>
        <w:t xml:space="preserve"> Work</w:t>
      </w:r>
      <w:r w:rsidR="001F1BCD">
        <w:rPr>
          <w:rFonts w:ascii="Century Gothic" w:hAnsi="Century Gothic"/>
          <w:sz w:val="24"/>
          <w:szCs w:val="24"/>
        </w:rPr>
        <w:t>ing</w:t>
      </w:r>
      <w:r w:rsidR="006D5EF8" w:rsidRPr="001832CA">
        <w:rPr>
          <w:rFonts w:ascii="Century Gothic" w:hAnsi="Century Gothic"/>
          <w:sz w:val="24"/>
          <w:szCs w:val="24"/>
        </w:rPr>
        <w:t xml:space="preserve"> with Health Innovation Network.</w:t>
      </w:r>
    </w:p>
    <w:p w14:paraId="243A5FB4" w14:textId="6E763F00" w:rsidR="00775610" w:rsidRDefault="00D965A4" w:rsidP="00775610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775610">
        <w:rPr>
          <w:rFonts w:ascii="Century Gothic" w:hAnsi="Century Gothic"/>
          <w:sz w:val="24"/>
          <w:szCs w:val="24"/>
        </w:rPr>
        <w:t xml:space="preserve">Looking at larger project with all 6 </w:t>
      </w:r>
      <w:r w:rsidR="001F1BCD" w:rsidRPr="00775610">
        <w:rPr>
          <w:rFonts w:ascii="Century Gothic" w:hAnsi="Century Gothic"/>
          <w:sz w:val="24"/>
          <w:szCs w:val="24"/>
        </w:rPr>
        <w:t xml:space="preserve">SW London Healthwatches </w:t>
      </w:r>
      <w:r w:rsidRPr="00775610">
        <w:rPr>
          <w:rFonts w:ascii="Century Gothic" w:hAnsi="Century Gothic"/>
          <w:sz w:val="24"/>
          <w:szCs w:val="24"/>
        </w:rPr>
        <w:t>about Accessible Info standard in GP practices</w:t>
      </w:r>
      <w:r w:rsidR="00965CBD" w:rsidRPr="00775610">
        <w:rPr>
          <w:rFonts w:ascii="Century Gothic" w:hAnsi="Century Gothic"/>
          <w:sz w:val="24"/>
          <w:szCs w:val="24"/>
        </w:rPr>
        <w:t xml:space="preserve">. </w:t>
      </w:r>
      <w:r w:rsidR="001F1BCD" w:rsidRPr="00775610">
        <w:rPr>
          <w:rFonts w:ascii="Century Gothic" w:hAnsi="Century Gothic"/>
          <w:sz w:val="24"/>
          <w:szCs w:val="24"/>
        </w:rPr>
        <w:t xml:space="preserve">Standard is about </w:t>
      </w:r>
      <w:r w:rsidR="00965CBD" w:rsidRPr="00775610">
        <w:rPr>
          <w:rFonts w:ascii="Century Gothic" w:hAnsi="Century Gothic"/>
          <w:sz w:val="24"/>
          <w:szCs w:val="24"/>
        </w:rPr>
        <w:t>meet</w:t>
      </w:r>
      <w:r w:rsidR="001F1BCD" w:rsidRPr="00775610">
        <w:rPr>
          <w:rFonts w:ascii="Century Gothic" w:hAnsi="Century Gothic"/>
          <w:sz w:val="24"/>
          <w:szCs w:val="24"/>
        </w:rPr>
        <w:t>ing</w:t>
      </w:r>
      <w:r w:rsidR="00965CBD" w:rsidRPr="00775610">
        <w:rPr>
          <w:rFonts w:ascii="Century Gothic" w:hAnsi="Century Gothic"/>
          <w:sz w:val="24"/>
          <w:szCs w:val="24"/>
        </w:rPr>
        <w:t xml:space="preserve"> comms and info</w:t>
      </w:r>
      <w:r w:rsidR="001F1BCD" w:rsidRPr="00775610">
        <w:rPr>
          <w:rFonts w:ascii="Century Gothic" w:hAnsi="Century Gothic"/>
          <w:sz w:val="24"/>
          <w:szCs w:val="24"/>
        </w:rPr>
        <w:t>rmation</w:t>
      </w:r>
      <w:r w:rsidR="00965CBD" w:rsidRPr="00775610">
        <w:rPr>
          <w:rFonts w:ascii="Century Gothic" w:hAnsi="Century Gothic"/>
          <w:sz w:val="24"/>
          <w:szCs w:val="24"/>
        </w:rPr>
        <w:t xml:space="preserve"> needs of people with sensory loss. NHS </w:t>
      </w:r>
      <w:r w:rsidR="00965CBD" w:rsidRPr="00775610">
        <w:rPr>
          <w:rFonts w:ascii="Century Gothic" w:hAnsi="Century Gothic"/>
          <w:sz w:val="24"/>
          <w:szCs w:val="24"/>
        </w:rPr>
        <w:lastRenderedPageBreak/>
        <w:t xml:space="preserve">research suggests </w:t>
      </w:r>
      <w:r w:rsidR="001F1BCD" w:rsidRPr="00775610">
        <w:rPr>
          <w:rFonts w:ascii="Century Gothic" w:hAnsi="Century Gothic"/>
          <w:sz w:val="24"/>
          <w:szCs w:val="24"/>
        </w:rPr>
        <w:t xml:space="preserve">compliance with </w:t>
      </w:r>
      <w:r w:rsidR="00965CBD" w:rsidRPr="00775610">
        <w:rPr>
          <w:rFonts w:ascii="Century Gothic" w:hAnsi="Century Gothic"/>
          <w:sz w:val="24"/>
          <w:szCs w:val="24"/>
        </w:rPr>
        <w:t>standard</w:t>
      </w:r>
      <w:r w:rsidR="001F1BCD" w:rsidRPr="00775610">
        <w:rPr>
          <w:rFonts w:ascii="Century Gothic" w:hAnsi="Century Gothic"/>
          <w:sz w:val="24"/>
          <w:szCs w:val="24"/>
        </w:rPr>
        <w:t xml:space="preserve"> is poor</w:t>
      </w:r>
      <w:r w:rsidR="00965CBD" w:rsidRPr="00775610">
        <w:rPr>
          <w:rFonts w:ascii="Century Gothic" w:hAnsi="Century Gothic"/>
          <w:sz w:val="24"/>
          <w:szCs w:val="24"/>
        </w:rPr>
        <w:t>.</w:t>
      </w:r>
      <w:r w:rsidR="007B52C2" w:rsidRPr="00775610">
        <w:rPr>
          <w:rFonts w:ascii="Century Gothic" w:hAnsi="Century Gothic"/>
          <w:sz w:val="24"/>
          <w:szCs w:val="24"/>
        </w:rPr>
        <w:t xml:space="preserve"> </w:t>
      </w:r>
      <w:r w:rsidR="001F1BCD" w:rsidRPr="00775610">
        <w:rPr>
          <w:rFonts w:ascii="Century Gothic" w:hAnsi="Century Gothic"/>
          <w:b/>
          <w:bCs/>
          <w:color w:val="E73E97"/>
          <w:sz w:val="24"/>
          <w:szCs w:val="24"/>
        </w:rPr>
        <w:t xml:space="preserve">Alyssa </w:t>
      </w:r>
      <w:r w:rsidR="007B52C2" w:rsidRPr="00775610">
        <w:rPr>
          <w:rFonts w:ascii="Century Gothic" w:hAnsi="Century Gothic"/>
          <w:b/>
          <w:bCs/>
          <w:color w:val="E73E97"/>
          <w:sz w:val="24"/>
          <w:szCs w:val="24"/>
        </w:rPr>
        <w:t>to circulate video</w:t>
      </w:r>
      <w:r w:rsidR="007B52C2" w:rsidRPr="00775610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7B52C2" w:rsidRPr="00775610">
        <w:rPr>
          <w:rFonts w:ascii="Century Gothic" w:hAnsi="Century Gothic"/>
          <w:sz w:val="24"/>
          <w:szCs w:val="24"/>
        </w:rPr>
        <w:t>to board explaining standard.</w:t>
      </w:r>
      <w:r w:rsidR="00775610">
        <w:rPr>
          <w:rFonts w:ascii="Century Gothic" w:hAnsi="Century Gothic"/>
          <w:sz w:val="24"/>
          <w:szCs w:val="24"/>
        </w:rPr>
        <w:br/>
      </w:r>
    </w:p>
    <w:p w14:paraId="0FBFDCA8" w14:textId="476FB9DE" w:rsidR="00E575F8" w:rsidRPr="00775610" w:rsidRDefault="00475AF7" w:rsidP="00775610">
      <w:pPr>
        <w:pStyle w:val="ListParagraph"/>
        <w:numPr>
          <w:ilvl w:val="1"/>
          <w:numId w:val="7"/>
        </w:numPr>
        <w:spacing w:after="240"/>
        <w:rPr>
          <w:rFonts w:ascii="Century Gothic" w:hAnsi="Century Gothic"/>
          <w:sz w:val="24"/>
          <w:szCs w:val="24"/>
        </w:rPr>
      </w:pPr>
      <w:r w:rsidRPr="00775610">
        <w:rPr>
          <w:rFonts w:ascii="Century Gothic" w:hAnsi="Century Gothic"/>
          <w:sz w:val="24"/>
          <w:szCs w:val="24"/>
        </w:rPr>
        <w:t xml:space="preserve">ICS working to deliver 5-year strategy documents. Lots of input from HWs in those documents. </w:t>
      </w:r>
      <w:r w:rsidR="000D4D12" w:rsidRPr="00775610">
        <w:rPr>
          <w:rFonts w:ascii="Century Gothic" w:hAnsi="Century Gothic"/>
          <w:sz w:val="24"/>
          <w:szCs w:val="24"/>
        </w:rPr>
        <w:t>Committees being reorganised to focus on action, terms of reference will be complete by January.</w:t>
      </w:r>
    </w:p>
    <w:p w14:paraId="60F7B420" w14:textId="7E88E0A6" w:rsidR="00775610" w:rsidRPr="00775610" w:rsidRDefault="00C16381" w:rsidP="00775610">
      <w:pPr>
        <w:keepNext/>
        <w:keepLines/>
        <w:spacing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9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ab/>
      </w:r>
      <w:r w:rsidR="00775610" w:rsidRPr="00775610">
        <w:rPr>
          <w:rFonts w:ascii="Century Gothic" w:hAnsi="Century Gothic"/>
          <w:b/>
          <w:bCs/>
          <w:color w:val="004F6B"/>
          <w:sz w:val="28"/>
          <w:szCs w:val="28"/>
        </w:rPr>
        <w:t>Project work update</w:t>
      </w:r>
    </w:p>
    <w:p w14:paraId="1E8F0C45" w14:textId="1A41C7C5" w:rsidR="00811A7A" w:rsidRDefault="00775610" w:rsidP="00D34BF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9.1</w:t>
      </w:r>
      <w:r>
        <w:rPr>
          <w:rFonts w:ascii="Century Gothic" w:hAnsi="Century Gothic"/>
          <w:sz w:val="24"/>
          <w:szCs w:val="24"/>
        </w:rPr>
        <w:tab/>
        <w:t>PF presented report</w:t>
      </w:r>
      <w:r w:rsidR="00C16381">
        <w:rPr>
          <w:rFonts w:ascii="Century Gothic" w:hAnsi="Century Gothic"/>
          <w:sz w:val="24"/>
          <w:szCs w:val="24"/>
        </w:rPr>
        <w:t xml:space="preserve"> previously circulated.</w:t>
      </w:r>
    </w:p>
    <w:p w14:paraId="1AD6918F" w14:textId="7E799F47" w:rsidR="00944736" w:rsidRDefault="0094473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4BBAE560" w14:textId="77777777" w:rsidR="00944736" w:rsidRPr="0076395F" w:rsidRDefault="00944736" w:rsidP="00944736">
      <w:pPr>
        <w:spacing w:before="240"/>
        <w:jc w:val="center"/>
        <w:rPr>
          <w:rFonts w:ascii="Century Gothic" w:hAnsi="Century Gothic"/>
          <w:b/>
          <w:bCs/>
          <w:color w:val="E73E97"/>
          <w:sz w:val="44"/>
          <w:szCs w:val="44"/>
        </w:rPr>
      </w:pPr>
      <w:r w:rsidRPr="0076395F">
        <w:rPr>
          <w:rFonts w:ascii="Century Gothic" w:hAnsi="Century Gothic"/>
          <w:b/>
          <w:bCs/>
          <w:color w:val="E73E97"/>
          <w:sz w:val="44"/>
          <w:szCs w:val="44"/>
        </w:rPr>
        <w:lastRenderedPageBreak/>
        <w:t>ACTION LOG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7229"/>
        <w:gridCol w:w="1134"/>
      </w:tblGrid>
      <w:tr w:rsidR="00944736" w:rsidRPr="001009FE" w14:paraId="7CDB017B" w14:textId="77777777" w:rsidTr="00E51AC6">
        <w:tc>
          <w:tcPr>
            <w:tcW w:w="704" w:type="dxa"/>
            <w:shd w:val="clear" w:color="auto" w:fill="000000" w:themeFill="text1"/>
          </w:tcPr>
          <w:p w14:paraId="5BFE6B3D" w14:textId="77777777" w:rsidR="00944736" w:rsidRPr="001009FE" w:rsidRDefault="00944736" w:rsidP="00E51AC6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009FE">
              <w:rPr>
                <w:rFonts w:ascii="Century Gothic" w:hAnsi="Century Gothic"/>
                <w:b/>
                <w:bCs/>
                <w:sz w:val="24"/>
                <w:szCs w:val="24"/>
              </w:rPr>
              <w:t>Ref</w:t>
            </w:r>
          </w:p>
        </w:tc>
        <w:tc>
          <w:tcPr>
            <w:tcW w:w="7229" w:type="dxa"/>
            <w:shd w:val="clear" w:color="auto" w:fill="000000" w:themeFill="text1"/>
          </w:tcPr>
          <w:p w14:paraId="4A64FB6B" w14:textId="77777777" w:rsidR="00944736" w:rsidRPr="001009FE" w:rsidRDefault="00944736" w:rsidP="00E51AC6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009FE">
              <w:rPr>
                <w:rFonts w:ascii="Century Gothic" w:hAnsi="Century Gothic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134" w:type="dxa"/>
            <w:shd w:val="clear" w:color="auto" w:fill="000000" w:themeFill="text1"/>
          </w:tcPr>
          <w:p w14:paraId="1F0E262B" w14:textId="77777777" w:rsidR="00944736" w:rsidRPr="001009FE" w:rsidRDefault="00944736" w:rsidP="00E51AC6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009FE">
              <w:rPr>
                <w:rFonts w:ascii="Century Gothic" w:hAnsi="Century Gothic"/>
                <w:b/>
                <w:bCs/>
                <w:sz w:val="24"/>
                <w:szCs w:val="24"/>
              </w:rPr>
              <w:t>Who</w:t>
            </w:r>
          </w:p>
        </w:tc>
      </w:tr>
      <w:tr w:rsidR="00944736" w14:paraId="3FC7DB8C" w14:textId="77777777" w:rsidTr="00E51AC6">
        <w:tc>
          <w:tcPr>
            <w:tcW w:w="704" w:type="dxa"/>
          </w:tcPr>
          <w:p w14:paraId="1424977C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14:paraId="5AD43248" w14:textId="2F786EAE" w:rsidR="00944736" w:rsidRPr="00145747" w:rsidRDefault="00E66389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Amend </w:t>
            </w:r>
            <w:r w:rsidR="00D90125">
              <w:rPr>
                <w:rFonts w:ascii="Century Gothic" w:hAnsi="Century Gothic"/>
                <w:sz w:val="24"/>
                <w:szCs w:val="24"/>
              </w:rPr>
              <w:t xml:space="preserve">trustee/director </w:t>
            </w:r>
            <w:r w:rsidR="00944736" w:rsidRPr="00145747">
              <w:rPr>
                <w:rFonts w:ascii="Century Gothic" w:hAnsi="Century Gothic"/>
                <w:sz w:val="24"/>
                <w:szCs w:val="24"/>
              </w:rPr>
              <w:t xml:space="preserve">details </w:t>
            </w:r>
            <w:r w:rsidR="00D90125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944736" w:rsidRPr="00145747">
              <w:rPr>
                <w:rFonts w:ascii="Century Gothic" w:hAnsi="Century Gothic"/>
                <w:sz w:val="24"/>
                <w:szCs w:val="24"/>
              </w:rPr>
              <w:t xml:space="preserve">Charity Commission and Companies House </w:t>
            </w:r>
            <w:r w:rsidR="00D90125">
              <w:rPr>
                <w:rFonts w:ascii="Century Gothic" w:hAnsi="Century Gothic"/>
                <w:sz w:val="24"/>
                <w:szCs w:val="24"/>
              </w:rPr>
              <w:t>websites</w:t>
            </w:r>
          </w:p>
        </w:tc>
        <w:tc>
          <w:tcPr>
            <w:tcW w:w="1134" w:type="dxa"/>
          </w:tcPr>
          <w:p w14:paraId="1999E3E1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944736" w14:paraId="5AFD3ED5" w14:textId="77777777" w:rsidTr="00E51AC6">
        <w:tc>
          <w:tcPr>
            <w:tcW w:w="704" w:type="dxa"/>
          </w:tcPr>
          <w:p w14:paraId="713E5529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3.2</w:t>
            </w:r>
          </w:p>
        </w:tc>
        <w:tc>
          <w:tcPr>
            <w:tcW w:w="7229" w:type="dxa"/>
          </w:tcPr>
          <w:p w14:paraId="7F55F4C9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</w:t>
            </w:r>
            <w:r w:rsidRPr="00145747">
              <w:rPr>
                <w:rFonts w:ascii="Century Gothic" w:hAnsi="Century Gothic"/>
                <w:sz w:val="24"/>
                <w:szCs w:val="24"/>
              </w:rPr>
              <w:t>heck available Long Covid resources</w:t>
            </w:r>
          </w:p>
        </w:tc>
        <w:tc>
          <w:tcPr>
            <w:tcW w:w="1134" w:type="dxa"/>
          </w:tcPr>
          <w:p w14:paraId="1F9CBCA1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JW</w:t>
            </w:r>
          </w:p>
        </w:tc>
      </w:tr>
      <w:tr w:rsidR="00944736" w14:paraId="7597FB56" w14:textId="77777777" w:rsidTr="00E51AC6">
        <w:tc>
          <w:tcPr>
            <w:tcW w:w="704" w:type="dxa"/>
          </w:tcPr>
          <w:p w14:paraId="72A19E20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3.4</w:t>
            </w:r>
          </w:p>
        </w:tc>
        <w:tc>
          <w:tcPr>
            <w:tcW w:w="7229" w:type="dxa"/>
          </w:tcPr>
          <w:p w14:paraId="3D3C1701" w14:textId="014F9C9F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Draft Child Safeguarding policy for discussion at </w:t>
            </w:r>
            <w:r w:rsidR="00D90125">
              <w:rPr>
                <w:rFonts w:ascii="Century Gothic" w:hAnsi="Century Gothic"/>
                <w:sz w:val="24"/>
                <w:szCs w:val="24"/>
              </w:rPr>
              <w:t>January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board</w:t>
            </w:r>
          </w:p>
        </w:tc>
        <w:tc>
          <w:tcPr>
            <w:tcW w:w="1134" w:type="dxa"/>
          </w:tcPr>
          <w:p w14:paraId="454B5210" w14:textId="2686CF69" w:rsidR="00944736" w:rsidRDefault="00D90125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</w:t>
            </w:r>
          </w:p>
        </w:tc>
      </w:tr>
      <w:tr w:rsidR="00944736" w14:paraId="79FC1B72" w14:textId="77777777" w:rsidTr="00E51AC6">
        <w:tc>
          <w:tcPr>
            <w:tcW w:w="704" w:type="dxa"/>
          </w:tcPr>
          <w:p w14:paraId="6292160A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3.5</w:t>
            </w:r>
          </w:p>
        </w:tc>
        <w:tc>
          <w:tcPr>
            <w:tcW w:w="7229" w:type="dxa"/>
          </w:tcPr>
          <w:p w14:paraId="19646AF5" w14:textId="0A9C7442" w:rsidR="00944736" w:rsidRDefault="00D90125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</w:t>
            </w:r>
            <w:r w:rsidRPr="00D90125">
              <w:rPr>
                <w:rFonts w:ascii="Century Gothic" w:hAnsi="Century Gothic"/>
                <w:sz w:val="24"/>
                <w:szCs w:val="24"/>
              </w:rPr>
              <w:t>orward Child Safeguarding Policies from Brighton &amp; Hove and Wigan &amp; Leigh HWs to DE</w:t>
            </w:r>
          </w:p>
        </w:tc>
        <w:tc>
          <w:tcPr>
            <w:tcW w:w="1134" w:type="dxa"/>
          </w:tcPr>
          <w:p w14:paraId="3C67ED01" w14:textId="0AB1FCAC" w:rsidR="00944736" w:rsidRDefault="00D90125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944736" w14:paraId="0CA20B60" w14:textId="77777777" w:rsidTr="00E51AC6">
        <w:tc>
          <w:tcPr>
            <w:tcW w:w="704" w:type="dxa"/>
          </w:tcPr>
          <w:p w14:paraId="57B5EDAE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3.6</w:t>
            </w:r>
          </w:p>
        </w:tc>
        <w:tc>
          <w:tcPr>
            <w:tcW w:w="7229" w:type="dxa"/>
          </w:tcPr>
          <w:p w14:paraId="796C236B" w14:textId="66DAEC4B" w:rsidR="00944736" w:rsidRDefault="00B658A0" w:rsidP="00E51AC6">
            <w:pPr>
              <w:rPr>
                <w:rFonts w:ascii="Century Gothic" w:hAnsi="Century Gothic"/>
                <w:sz w:val="24"/>
                <w:szCs w:val="24"/>
              </w:rPr>
            </w:pPr>
            <w:r w:rsidRPr="00B658A0">
              <w:rPr>
                <w:rFonts w:ascii="Century Gothic" w:hAnsi="Century Gothic"/>
                <w:sz w:val="24"/>
                <w:szCs w:val="24"/>
              </w:rPr>
              <w:t>Andrew McDonald to keep records of safeguarding training completed by trustees and volunteers.</w:t>
            </w:r>
          </w:p>
        </w:tc>
        <w:tc>
          <w:tcPr>
            <w:tcW w:w="1134" w:type="dxa"/>
          </w:tcPr>
          <w:p w14:paraId="4497BFB3" w14:textId="21DA85F2" w:rsidR="00944736" w:rsidRDefault="00B658A0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</w:t>
            </w:r>
          </w:p>
        </w:tc>
      </w:tr>
      <w:tr w:rsidR="00944736" w14:paraId="52131ACD" w14:textId="77777777" w:rsidTr="00E51AC6">
        <w:tc>
          <w:tcPr>
            <w:tcW w:w="704" w:type="dxa"/>
          </w:tcPr>
          <w:p w14:paraId="3F9B1115" w14:textId="0C05535C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</w:t>
            </w:r>
            <w:r w:rsidR="00B658A0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3AEB16BD" w14:textId="12D27818" w:rsidR="00944736" w:rsidRDefault="00B658A0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</w:t>
            </w:r>
            <w:r w:rsidRPr="00B658A0">
              <w:rPr>
                <w:rFonts w:ascii="Century Gothic" w:hAnsi="Century Gothic"/>
                <w:sz w:val="24"/>
                <w:szCs w:val="24"/>
              </w:rPr>
              <w:t>peak to Kate Lawman about health stats from TfS agencies.</w:t>
            </w:r>
          </w:p>
        </w:tc>
        <w:tc>
          <w:tcPr>
            <w:tcW w:w="1134" w:type="dxa"/>
          </w:tcPr>
          <w:p w14:paraId="67D42EC5" w14:textId="0B1AEA3C" w:rsidR="00944736" w:rsidRDefault="00B658A0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944736" w14:paraId="4DC2332C" w14:textId="77777777" w:rsidTr="00E51AC6">
        <w:tc>
          <w:tcPr>
            <w:tcW w:w="704" w:type="dxa"/>
          </w:tcPr>
          <w:p w14:paraId="41F7FF24" w14:textId="59DCD6AD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</w:t>
            </w:r>
            <w:r w:rsidR="00B658A0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6203EBA8" w14:textId="0015B168" w:rsidR="00944736" w:rsidRDefault="005A3A05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Suggest addition to SW London HW letter to ICB re dentistry</w:t>
            </w:r>
          </w:p>
        </w:tc>
        <w:tc>
          <w:tcPr>
            <w:tcW w:w="1134" w:type="dxa"/>
          </w:tcPr>
          <w:p w14:paraId="4B74753B" w14:textId="33E8476A" w:rsidR="00944736" w:rsidRDefault="005A3A05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944736" w14:paraId="09639C47" w14:textId="77777777" w:rsidTr="00E51AC6">
        <w:tc>
          <w:tcPr>
            <w:tcW w:w="704" w:type="dxa"/>
          </w:tcPr>
          <w:p w14:paraId="2E31F78D" w14:textId="7A98A8B4" w:rsidR="00944736" w:rsidRDefault="005A3A05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4.2</w:t>
            </w:r>
          </w:p>
        </w:tc>
        <w:tc>
          <w:tcPr>
            <w:tcW w:w="7229" w:type="dxa"/>
          </w:tcPr>
          <w:p w14:paraId="4DF2AA86" w14:textId="283D2C64" w:rsidR="00944736" w:rsidRDefault="006D16FA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Approach people about becoming Chair</w:t>
            </w:r>
          </w:p>
        </w:tc>
        <w:tc>
          <w:tcPr>
            <w:tcW w:w="1134" w:type="dxa"/>
          </w:tcPr>
          <w:p w14:paraId="7184A966" w14:textId="3E77AFC9" w:rsidR="00944736" w:rsidRDefault="006D16FA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PF, BM</w:t>
            </w:r>
          </w:p>
        </w:tc>
      </w:tr>
      <w:tr w:rsidR="00944736" w14:paraId="4B948839" w14:textId="77777777" w:rsidTr="00E51AC6">
        <w:tc>
          <w:tcPr>
            <w:tcW w:w="704" w:type="dxa"/>
          </w:tcPr>
          <w:p w14:paraId="4D6F0AC3" w14:textId="495C85E3" w:rsidR="00944736" w:rsidRDefault="006D16FA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4.4</w:t>
            </w:r>
          </w:p>
        </w:tc>
        <w:tc>
          <w:tcPr>
            <w:tcW w:w="7229" w:type="dxa"/>
          </w:tcPr>
          <w:p w14:paraId="37FCB2CE" w14:textId="48D91DF4" w:rsidR="00944736" w:rsidRDefault="00B9312D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Circulate articles, terms served/term limits spreadsheet</w:t>
            </w:r>
          </w:p>
        </w:tc>
        <w:tc>
          <w:tcPr>
            <w:tcW w:w="1134" w:type="dxa"/>
          </w:tcPr>
          <w:p w14:paraId="74646C1D" w14:textId="32729FD2" w:rsidR="00944736" w:rsidRDefault="00B9312D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944736" w14:paraId="77AD4960" w14:textId="77777777" w:rsidTr="00E51AC6">
        <w:tc>
          <w:tcPr>
            <w:tcW w:w="704" w:type="dxa"/>
          </w:tcPr>
          <w:p w14:paraId="1C3ADDEF" w14:textId="14D0E8DC" w:rsidR="00944736" w:rsidRDefault="00B9312D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4.5</w:t>
            </w:r>
          </w:p>
        </w:tc>
        <w:tc>
          <w:tcPr>
            <w:tcW w:w="7229" w:type="dxa"/>
          </w:tcPr>
          <w:p w14:paraId="1960CA88" w14:textId="74ED834A" w:rsidR="00944736" w:rsidRDefault="0077215B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Volunteers to manage SW London contact to PF please.</w:t>
            </w:r>
          </w:p>
        </w:tc>
        <w:tc>
          <w:tcPr>
            <w:tcW w:w="1134" w:type="dxa"/>
          </w:tcPr>
          <w:p w14:paraId="3146796E" w14:textId="0C46D42F" w:rsidR="00944736" w:rsidRDefault="0077215B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All</w:t>
            </w:r>
          </w:p>
        </w:tc>
      </w:tr>
      <w:tr w:rsidR="00944736" w14:paraId="765D48F0" w14:textId="77777777" w:rsidTr="00E51AC6">
        <w:tc>
          <w:tcPr>
            <w:tcW w:w="704" w:type="dxa"/>
          </w:tcPr>
          <w:p w14:paraId="4DE4CE9A" w14:textId="40C80AF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</w:t>
            </w:r>
            <w:r w:rsidR="0077215B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5DD6C4FB" w14:textId="14D67E20" w:rsidR="00944736" w:rsidRDefault="0077215B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Pr="0077215B">
              <w:rPr>
                <w:rFonts w:ascii="Century Gothic" w:hAnsi="Century Gothic"/>
                <w:sz w:val="24"/>
                <w:szCs w:val="24"/>
              </w:rPr>
              <w:t>ist meetings attended by former trustees so we can reallocate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34FC5A0" w14:textId="400E7A76" w:rsidR="00944736" w:rsidRDefault="0077215B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944736" w14:paraId="699B5937" w14:textId="77777777" w:rsidTr="00E51AC6">
        <w:tc>
          <w:tcPr>
            <w:tcW w:w="704" w:type="dxa"/>
          </w:tcPr>
          <w:p w14:paraId="73C419C4" w14:textId="02A02D45" w:rsidR="00944736" w:rsidRDefault="0077215B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</w:t>
            </w:r>
          </w:p>
        </w:tc>
        <w:tc>
          <w:tcPr>
            <w:tcW w:w="7229" w:type="dxa"/>
          </w:tcPr>
          <w:p w14:paraId="451D7AB3" w14:textId="0F7E377F" w:rsidR="00944736" w:rsidRDefault="0077215B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Check if Complaints policy </w:t>
            </w:r>
            <w:r w:rsidR="00EC22F0">
              <w:rPr>
                <w:rFonts w:ascii="Century Gothic" w:hAnsi="Century Gothic"/>
                <w:sz w:val="24"/>
                <w:szCs w:val="24"/>
              </w:rPr>
              <w:t>consistent with Council policy</w:t>
            </w:r>
          </w:p>
        </w:tc>
        <w:tc>
          <w:tcPr>
            <w:tcW w:w="1134" w:type="dxa"/>
          </w:tcPr>
          <w:p w14:paraId="16F900AB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944736" w14:paraId="5F853648" w14:textId="77777777" w:rsidTr="00E51AC6">
        <w:tc>
          <w:tcPr>
            <w:tcW w:w="704" w:type="dxa"/>
          </w:tcPr>
          <w:p w14:paraId="07BA7C8F" w14:textId="738B8BED" w:rsidR="00944736" w:rsidRDefault="00EC22F0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</w:t>
            </w:r>
          </w:p>
        </w:tc>
        <w:tc>
          <w:tcPr>
            <w:tcW w:w="7229" w:type="dxa"/>
          </w:tcPr>
          <w:p w14:paraId="18492ACE" w14:textId="7ACC7343" w:rsidR="00944736" w:rsidRDefault="00EC22F0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Environmental Policy for discussion at January board</w:t>
            </w:r>
          </w:p>
        </w:tc>
        <w:tc>
          <w:tcPr>
            <w:tcW w:w="1134" w:type="dxa"/>
          </w:tcPr>
          <w:p w14:paraId="49FBE4CC" w14:textId="309AD845" w:rsidR="00944736" w:rsidRDefault="00EC22F0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JW</w:t>
            </w:r>
          </w:p>
        </w:tc>
      </w:tr>
      <w:tr w:rsidR="00944736" w:rsidRPr="00736478" w14:paraId="21ABC27C" w14:textId="77777777" w:rsidTr="00E51AC6">
        <w:tc>
          <w:tcPr>
            <w:tcW w:w="704" w:type="dxa"/>
          </w:tcPr>
          <w:p w14:paraId="14804FA3" w14:textId="0AE6E47F" w:rsidR="00944736" w:rsidRDefault="00F814A2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</w:t>
            </w:r>
          </w:p>
        </w:tc>
        <w:tc>
          <w:tcPr>
            <w:tcW w:w="7229" w:type="dxa"/>
          </w:tcPr>
          <w:p w14:paraId="197BCDC6" w14:textId="312FF3C6" w:rsidR="00944736" w:rsidRPr="00736478" w:rsidRDefault="00F814A2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Send proposed change in wording to Equality Policy to PF</w:t>
            </w:r>
          </w:p>
        </w:tc>
        <w:tc>
          <w:tcPr>
            <w:tcW w:w="1134" w:type="dxa"/>
          </w:tcPr>
          <w:p w14:paraId="3D91E931" w14:textId="10D1837A" w:rsidR="00944736" w:rsidRPr="00736478" w:rsidRDefault="00F814A2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</w:t>
            </w:r>
          </w:p>
        </w:tc>
      </w:tr>
      <w:tr w:rsidR="00944736" w:rsidRPr="00736478" w14:paraId="50783854" w14:textId="77777777" w:rsidTr="00E51AC6">
        <w:tc>
          <w:tcPr>
            <w:tcW w:w="704" w:type="dxa"/>
          </w:tcPr>
          <w:p w14:paraId="5550E60A" w14:textId="0756C1A1" w:rsidR="00944736" w:rsidRDefault="00F936C7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</w:t>
            </w:r>
          </w:p>
        </w:tc>
        <w:tc>
          <w:tcPr>
            <w:tcW w:w="7229" w:type="dxa"/>
          </w:tcPr>
          <w:p w14:paraId="1B95E30E" w14:textId="6AD8E367" w:rsidR="00944736" w:rsidRPr="00736478" w:rsidRDefault="00F936C7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Safeguarding Adults Policy for discussion at January board</w:t>
            </w:r>
          </w:p>
        </w:tc>
        <w:tc>
          <w:tcPr>
            <w:tcW w:w="1134" w:type="dxa"/>
          </w:tcPr>
          <w:p w14:paraId="60344642" w14:textId="232C3B14" w:rsidR="00944736" w:rsidRDefault="00F936C7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JW</w:t>
            </w:r>
          </w:p>
        </w:tc>
      </w:tr>
      <w:tr w:rsidR="00944736" w:rsidRPr="00736478" w14:paraId="799DAA05" w14:textId="77777777" w:rsidTr="00E51AC6">
        <w:tc>
          <w:tcPr>
            <w:tcW w:w="704" w:type="dxa"/>
          </w:tcPr>
          <w:p w14:paraId="2F15CD00" w14:textId="6F1E5B50" w:rsidR="00944736" w:rsidRDefault="004C2A32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</w:t>
            </w:r>
          </w:p>
        </w:tc>
        <w:tc>
          <w:tcPr>
            <w:tcW w:w="7229" w:type="dxa"/>
          </w:tcPr>
          <w:p w14:paraId="726654B6" w14:textId="3B40593F" w:rsidR="00944736" w:rsidRDefault="004C2A32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Enter and View and Whistleblowing policies at January board</w:t>
            </w:r>
          </w:p>
        </w:tc>
        <w:tc>
          <w:tcPr>
            <w:tcW w:w="1134" w:type="dxa"/>
          </w:tcPr>
          <w:p w14:paraId="5ACCB08B" w14:textId="71FF2970" w:rsidR="00944736" w:rsidRDefault="004C2A32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All</w:t>
            </w:r>
          </w:p>
        </w:tc>
      </w:tr>
      <w:tr w:rsidR="006711CE" w:rsidRPr="00736478" w14:paraId="5DA2EF1B" w14:textId="77777777" w:rsidTr="00E51AC6">
        <w:tc>
          <w:tcPr>
            <w:tcW w:w="704" w:type="dxa"/>
          </w:tcPr>
          <w:p w14:paraId="01A3FBFC" w14:textId="52782175" w:rsidR="006711CE" w:rsidRDefault="006D6492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6.2</w:t>
            </w:r>
          </w:p>
        </w:tc>
        <w:tc>
          <w:tcPr>
            <w:tcW w:w="7229" w:type="dxa"/>
          </w:tcPr>
          <w:p w14:paraId="0B069431" w14:textId="7630029B" w:rsidR="006711CE" w:rsidRDefault="00081DF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  <w:r w:rsidRPr="00081DF6">
              <w:rPr>
                <w:rFonts w:ascii="Century Gothic" w:hAnsi="Century Gothic"/>
                <w:sz w:val="24"/>
                <w:szCs w:val="24"/>
              </w:rPr>
              <w:t>mend policies as agreed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Pr="00081DF6">
              <w:rPr>
                <w:rFonts w:ascii="Century Gothic" w:hAnsi="Century Gothic"/>
                <w:sz w:val="24"/>
                <w:szCs w:val="24"/>
              </w:rPr>
              <w:t xml:space="preserve"> follow up on outstanding tasks</w:t>
            </w:r>
            <w:r w:rsidR="007F0E2C">
              <w:rPr>
                <w:rFonts w:ascii="Century Gothic" w:hAnsi="Century Gothic"/>
                <w:sz w:val="24"/>
                <w:szCs w:val="24"/>
              </w:rPr>
              <w:t xml:space="preserve"> re policy updates</w:t>
            </w:r>
          </w:p>
        </w:tc>
        <w:tc>
          <w:tcPr>
            <w:tcW w:w="1134" w:type="dxa"/>
          </w:tcPr>
          <w:p w14:paraId="166FE4A3" w14:textId="11480BD4" w:rsidR="006711CE" w:rsidRDefault="007F0E2C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4C2A32" w:rsidRPr="00736478" w14:paraId="3655F566" w14:textId="77777777" w:rsidTr="00E51AC6">
        <w:tc>
          <w:tcPr>
            <w:tcW w:w="704" w:type="dxa"/>
          </w:tcPr>
          <w:p w14:paraId="74882AAD" w14:textId="42D09938" w:rsidR="004C2A32" w:rsidRDefault="006E66AB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</w:t>
            </w:r>
            <w:r w:rsidR="006711CE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26DA1BA5" w14:textId="11494A37" w:rsidR="004C2A32" w:rsidRDefault="006E66AB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Add selected agreed policies to the website</w:t>
            </w:r>
          </w:p>
        </w:tc>
        <w:tc>
          <w:tcPr>
            <w:tcW w:w="1134" w:type="dxa"/>
          </w:tcPr>
          <w:p w14:paraId="186358E5" w14:textId="724DF9EE" w:rsidR="004C2A32" w:rsidRDefault="006E66AB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CW</w:t>
            </w:r>
          </w:p>
        </w:tc>
      </w:tr>
      <w:tr w:rsidR="006E66AB" w:rsidRPr="00736478" w14:paraId="7E1000AA" w14:textId="77777777" w:rsidTr="00E51AC6">
        <w:tc>
          <w:tcPr>
            <w:tcW w:w="704" w:type="dxa"/>
          </w:tcPr>
          <w:p w14:paraId="1684B0FA" w14:textId="2F96886A" w:rsidR="006E66AB" w:rsidRDefault="002C1B0B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8.3</w:t>
            </w:r>
          </w:p>
        </w:tc>
        <w:tc>
          <w:tcPr>
            <w:tcW w:w="7229" w:type="dxa"/>
          </w:tcPr>
          <w:p w14:paraId="7B861785" w14:textId="12279427" w:rsidR="006E66AB" w:rsidRDefault="002C1B0B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Circulate video to board explaining Accessible Information Standard</w:t>
            </w:r>
          </w:p>
        </w:tc>
        <w:tc>
          <w:tcPr>
            <w:tcW w:w="1134" w:type="dxa"/>
          </w:tcPr>
          <w:p w14:paraId="62414C11" w14:textId="216FFB64" w:rsidR="006E66AB" w:rsidRDefault="002C1B0B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ACV</w:t>
            </w:r>
          </w:p>
        </w:tc>
      </w:tr>
    </w:tbl>
    <w:p w14:paraId="309086BE" w14:textId="77777777" w:rsidR="00944736" w:rsidRDefault="00944736" w:rsidP="00944736">
      <w:pPr>
        <w:ind w:left="720" w:hanging="720"/>
        <w:rPr>
          <w:rFonts w:ascii="Century Gothic" w:hAnsi="Century Gothic"/>
          <w:sz w:val="24"/>
          <w:szCs w:val="24"/>
        </w:rPr>
      </w:pPr>
    </w:p>
    <w:p w14:paraId="338DE37E" w14:textId="77777777" w:rsidR="00944736" w:rsidRDefault="00944736" w:rsidP="0094473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655D22A7" w14:textId="77777777" w:rsidR="00944736" w:rsidRPr="0076395F" w:rsidRDefault="00944736" w:rsidP="00944736">
      <w:pPr>
        <w:spacing w:before="240"/>
        <w:jc w:val="center"/>
        <w:rPr>
          <w:rFonts w:ascii="Century Gothic" w:hAnsi="Century Gothic"/>
          <w:b/>
          <w:bCs/>
          <w:color w:val="E73E97"/>
          <w:sz w:val="44"/>
          <w:szCs w:val="44"/>
        </w:rPr>
      </w:pPr>
      <w:r>
        <w:rPr>
          <w:rFonts w:ascii="Century Gothic" w:hAnsi="Century Gothic"/>
          <w:b/>
          <w:bCs/>
          <w:color w:val="E73E97"/>
          <w:sz w:val="44"/>
          <w:szCs w:val="44"/>
        </w:rPr>
        <w:lastRenderedPageBreak/>
        <w:t>FORWARD PLAN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44736" w:rsidRPr="004A37B4" w14:paraId="75722579" w14:textId="77777777" w:rsidTr="00E51AC6">
        <w:tc>
          <w:tcPr>
            <w:tcW w:w="2830" w:type="dxa"/>
            <w:shd w:val="clear" w:color="auto" w:fill="004F6B"/>
          </w:tcPr>
          <w:p w14:paraId="41073E41" w14:textId="77777777" w:rsidR="00944736" w:rsidRPr="004A37B4" w:rsidRDefault="00944736" w:rsidP="00E51AC6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4A37B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Meeting</w:t>
            </w:r>
          </w:p>
        </w:tc>
        <w:tc>
          <w:tcPr>
            <w:tcW w:w="6237" w:type="dxa"/>
            <w:shd w:val="clear" w:color="auto" w:fill="004F6B"/>
          </w:tcPr>
          <w:p w14:paraId="4DEC186E" w14:textId="77777777" w:rsidR="00944736" w:rsidRPr="004A37B4" w:rsidRDefault="00944736" w:rsidP="00E51AC6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4A37B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Agenda item/speaker</w:t>
            </w:r>
          </w:p>
        </w:tc>
      </w:tr>
      <w:tr w:rsidR="00944736" w14:paraId="76883487" w14:textId="77777777" w:rsidTr="00E51AC6">
        <w:tc>
          <w:tcPr>
            <w:tcW w:w="2830" w:type="dxa"/>
          </w:tcPr>
          <w:p w14:paraId="72E2F4A5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Information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6.30pm, Weds 6 Dec</w:t>
            </w:r>
          </w:p>
        </w:tc>
        <w:tc>
          <w:tcPr>
            <w:tcW w:w="6237" w:type="dxa"/>
          </w:tcPr>
          <w:p w14:paraId="07D0402D" w14:textId="36A633F0" w:rsidR="00944736" w:rsidRDefault="00944736" w:rsidP="009447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Michelle Rahman</w:t>
            </w:r>
          </w:p>
          <w:p w14:paraId="5B3AB6EB" w14:textId="60A4DC5D" w:rsidR="00944736" w:rsidRPr="008254DC" w:rsidRDefault="00944736" w:rsidP="0094473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Damian Brady</w:t>
            </w:r>
          </w:p>
        </w:tc>
      </w:tr>
      <w:tr w:rsidR="00944736" w:rsidRPr="00F4289A" w14:paraId="676775EB" w14:textId="77777777" w:rsidTr="005B1792">
        <w:tc>
          <w:tcPr>
            <w:tcW w:w="2830" w:type="dxa"/>
            <w:shd w:val="clear" w:color="auto" w:fill="E73E97"/>
          </w:tcPr>
          <w:p w14:paraId="6254131B" w14:textId="77777777" w:rsidR="00944736" w:rsidRPr="00F4289A" w:rsidRDefault="00944736" w:rsidP="00E51AC6">
            <w:pP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F4289A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2024</w:t>
            </w:r>
          </w:p>
        </w:tc>
        <w:tc>
          <w:tcPr>
            <w:tcW w:w="6237" w:type="dxa"/>
            <w:shd w:val="clear" w:color="auto" w:fill="E73E97"/>
          </w:tcPr>
          <w:p w14:paraId="4E6DDA95" w14:textId="77777777" w:rsidR="00944736" w:rsidRPr="00F4289A" w:rsidRDefault="00944736" w:rsidP="00E51AC6">
            <w:p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</w:p>
        </w:tc>
      </w:tr>
      <w:tr w:rsidR="00944736" w14:paraId="1DEBA6DB" w14:textId="77777777" w:rsidTr="00E51AC6">
        <w:tc>
          <w:tcPr>
            <w:tcW w:w="2830" w:type="dxa"/>
            <w:shd w:val="clear" w:color="auto" w:fill="FFCCFF"/>
          </w:tcPr>
          <w:p w14:paraId="0723B8E0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board</w:t>
            </w:r>
          </w:p>
        </w:tc>
        <w:tc>
          <w:tcPr>
            <w:tcW w:w="6237" w:type="dxa"/>
            <w:shd w:val="clear" w:color="auto" w:fill="FFCCFF"/>
          </w:tcPr>
          <w:p w14:paraId="04389B8A" w14:textId="77777777" w:rsidR="00944736" w:rsidRDefault="00596B29" w:rsidP="00596B2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Andrew attends</w:t>
            </w:r>
          </w:p>
          <w:p w14:paraId="3BCCF4E5" w14:textId="77777777" w:rsidR="00335277" w:rsidRDefault="007B6F52" w:rsidP="00596B2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remaining policies</w:t>
            </w:r>
          </w:p>
          <w:p w14:paraId="00783090" w14:textId="788E07ED" w:rsidR="007B6F52" w:rsidRPr="00596B29" w:rsidRDefault="007B6F52" w:rsidP="00596B2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Agree new Chair</w:t>
            </w:r>
          </w:p>
        </w:tc>
      </w:tr>
      <w:tr w:rsidR="00944736" w14:paraId="1F3610FC" w14:textId="77777777" w:rsidTr="00E51AC6">
        <w:tc>
          <w:tcPr>
            <w:tcW w:w="2830" w:type="dxa"/>
          </w:tcPr>
          <w:p w14:paraId="746CEF48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info</w:t>
            </w:r>
          </w:p>
        </w:tc>
        <w:tc>
          <w:tcPr>
            <w:tcW w:w="6237" w:type="dxa"/>
          </w:tcPr>
          <w:p w14:paraId="12248CB1" w14:textId="54ACFAC0" w:rsidR="00944736" w:rsidRPr="001A4916" w:rsidRDefault="001A4916" w:rsidP="001A4916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Stephen Hardisty re enter and view work/collaboration with CQC inspections?</w:t>
            </w:r>
          </w:p>
        </w:tc>
      </w:tr>
      <w:tr w:rsidR="00944736" w14:paraId="27301396" w14:textId="77777777" w:rsidTr="00E51AC6">
        <w:tc>
          <w:tcPr>
            <w:tcW w:w="2830" w:type="dxa"/>
            <w:shd w:val="clear" w:color="auto" w:fill="FFCCFF"/>
          </w:tcPr>
          <w:p w14:paraId="78364D3D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board</w:t>
            </w:r>
          </w:p>
        </w:tc>
        <w:tc>
          <w:tcPr>
            <w:tcW w:w="6237" w:type="dxa"/>
            <w:shd w:val="clear" w:color="auto" w:fill="FFCCFF"/>
          </w:tcPr>
          <w:p w14:paraId="584F182A" w14:textId="17606043" w:rsidR="00596B29" w:rsidRDefault="00596B29" w:rsidP="00596B2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Alyssa attends</w:t>
            </w:r>
          </w:p>
          <w:p w14:paraId="563E181E" w14:textId="191867B4" w:rsidR="00944736" w:rsidRPr="00596B29" w:rsidRDefault="00944736" w:rsidP="00596B2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596B29">
              <w:rPr>
                <w:rFonts w:ascii="Century Gothic" w:hAnsi="Century Gothic"/>
                <w:sz w:val="24"/>
                <w:szCs w:val="24"/>
              </w:rPr>
              <w:t>Q3 Finance</w:t>
            </w:r>
          </w:p>
        </w:tc>
      </w:tr>
      <w:tr w:rsidR="00944736" w14:paraId="4C4C1F12" w14:textId="77777777" w:rsidTr="00E51AC6">
        <w:tc>
          <w:tcPr>
            <w:tcW w:w="2830" w:type="dxa"/>
          </w:tcPr>
          <w:p w14:paraId="7A6C2F6A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info</w:t>
            </w:r>
          </w:p>
        </w:tc>
        <w:tc>
          <w:tcPr>
            <w:tcW w:w="6237" w:type="dxa"/>
          </w:tcPr>
          <w:p w14:paraId="2363F21E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4736" w14:paraId="3480625C" w14:textId="77777777" w:rsidTr="00E51AC6">
        <w:tc>
          <w:tcPr>
            <w:tcW w:w="2830" w:type="dxa"/>
            <w:shd w:val="clear" w:color="auto" w:fill="FFCCFF"/>
          </w:tcPr>
          <w:p w14:paraId="1F50DBE5" w14:textId="77777777" w:rsidR="00944736" w:rsidRDefault="00944736" w:rsidP="00E51A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board</w:t>
            </w:r>
          </w:p>
        </w:tc>
        <w:tc>
          <w:tcPr>
            <w:tcW w:w="6237" w:type="dxa"/>
            <w:shd w:val="clear" w:color="auto" w:fill="FFCCFF"/>
          </w:tcPr>
          <w:p w14:paraId="77C75195" w14:textId="41D145BD" w:rsidR="005B1792" w:rsidRDefault="005B1792" w:rsidP="0094473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Andrew attends</w:t>
            </w:r>
          </w:p>
          <w:p w14:paraId="7C10984F" w14:textId="67DBD6AB" w:rsidR="00944736" w:rsidRDefault="00944736" w:rsidP="0094473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risk register</w:t>
            </w:r>
          </w:p>
          <w:p w14:paraId="23B010C7" w14:textId="77777777" w:rsidR="00944736" w:rsidRPr="00406050" w:rsidRDefault="00944736" w:rsidP="0094473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Q4 Finance – Annual 23/24 Finance</w:t>
            </w:r>
          </w:p>
        </w:tc>
      </w:tr>
    </w:tbl>
    <w:p w14:paraId="3C4A2283" w14:textId="77777777" w:rsidR="00944736" w:rsidRPr="00140001" w:rsidRDefault="00944736" w:rsidP="00944736">
      <w:pPr>
        <w:rPr>
          <w:rFonts w:ascii="Century Gothic" w:hAnsi="Century Gothic"/>
          <w:sz w:val="24"/>
          <w:szCs w:val="24"/>
        </w:rPr>
      </w:pPr>
    </w:p>
    <w:p w14:paraId="1AE074A3" w14:textId="77777777" w:rsidR="00944736" w:rsidRPr="008754B8" w:rsidRDefault="00944736" w:rsidP="00D34BF5">
      <w:pPr>
        <w:rPr>
          <w:rFonts w:ascii="Century Gothic" w:hAnsi="Century Gothic"/>
          <w:sz w:val="24"/>
          <w:szCs w:val="24"/>
        </w:rPr>
      </w:pPr>
    </w:p>
    <w:sectPr w:rsidR="00944736" w:rsidRPr="00875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AC2"/>
    <w:multiLevelType w:val="hybridMultilevel"/>
    <w:tmpl w:val="0BB4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9D"/>
    <w:multiLevelType w:val="hybridMultilevel"/>
    <w:tmpl w:val="BAAC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67BE"/>
    <w:multiLevelType w:val="hybridMultilevel"/>
    <w:tmpl w:val="668A2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2CF7"/>
    <w:multiLevelType w:val="hybridMultilevel"/>
    <w:tmpl w:val="66DC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08B3"/>
    <w:multiLevelType w:val="hybridMultilevel"/>
    <w:tmpl w:val="C6486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26582"/>
    <w:multiLevelType w:val="hybridMultilevel"/>
    <w:tmpl w:val="F736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5A13"/>
    <w:multiLevelType w:val="hybridMultilevel"/>
    <w:tmpl w:val="5BB2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D41EB"/>
    <w:multiLevelType w:val="hybridMultilevel"/>
    <w:tmpl w:val="D6A2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92E73"/>
    <w:multiLevelType w:val="hybridMultilevel"/>
    <w:tmpl w:val="7CBE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E2041"/>
    <w:multiLevelType w:val="multilevel"/>
    <w:tmpl w:val="5058B7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A201EDD"/>
    <w:multiLevelType w:val="multilevel"/>
    <w:tmpl w:val="945AC79A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D7F61FC"/>
    <w:multiLevelType w:val="hybridMultilevel"/>
    <w:tmpl w:val="8E16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04601"/>
    <w:multiLevelType w:val="hybridMultilevel"/>
    <w:tmpl w:val="C2B6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860707">
    <w:abstractNumId w:val="1"/>
  </w:num>
  <w:num w:numId="2" w16cid:durableId="498616008">
    <w:abstractNumId w:val="8"/>
  </w:num>
  <w:num w:numId="3" w16cid:durableId="1879273459">
    <w:abstractNumId w:val="4"/>
  </w:num>
  <w:num w:numId="4" w16cid:durableId="1309549475">
    <w:abstractNumId w:val="11"/>
  </w:num>
  <w:num w:numId="5" w16cid:durableId="775752764">
    <w:abstractNumId w:val="2"/>
  </w:num>
  <w:num w:numId="6" w16cid:durableId="2089691350">
    <w:abstractNumId w:val="10"/>
  </w:num>
  <w:num w:numId="7" w16cid:durableId="263655372">
    <w:abstractNumId w:val="9"/>
  </w:num>
  <w:num w:numId="8" w16cid:durableId="88892158">
    <w:abstractNumId w:val="3"/>
  </w:num>
  <w:num w:numId="9" w16cid:durableId="1685285274">
    <w:abstractNumId w:val="0"/>
  </w:num>
  <w:num w:numId="10" w16cid:durableId="584608735">
    <w:abstractNumId w:val="5"/>
  </w:num>
  <w:num w:numId="11" w16cid:durableId="1395660088">
    <w:abstractNumId w:val="7"/>
  </w:num>
  <w:num w:numId="12" w16cid:durableId="207842815">
    <w:abstractNumId w:val="6"/>
  </w:num>
  <w:num w:numId="13" w16cid:durableId="4189835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66"/>
    <w:rsid w:val="000055AC"/>
    <w:rsid w:val="00043300"/>
    <w:rsid w:val="00044335"/>
    <w:rsid w:val="00046F38"/>
    <w:rsid w:val="00056FC1"/>
    <w:rsid w:val="0007230D"/>
    <w:rsid w:val="00073CE1"/>
    <w:rsid w:val="00081DF6"/>
    <w:rsid w:val="00086113"/>
    <w:rsid w:val="000B0281"/>
    <w:rsid w:val="000B02E3"/>
    <w:rsid w:val="000B3BF5"/>
    <w:rsid w:val="000D352D"/>
    <w:rsid w:val="000D4D12"/>
    <w:rsid w:val="0010118B"/>
    <w:rsid w:val="00105DAC"/>
    <w:rsid w:val="00143157"/>
    <w:rsid w:val="00143802"/>
    <w:rsid w:val="0014403B"/>
    <w:rsid w:val="001467D9"/>
    <w:rsid w:val="0015721A"/>
    <w:rsid w:val="0016217B"/>
    <w:rsid w:val="0018322A"/>
    <w:rsid w:val="001832CA"/>
    <w:rsid w:val="0019613E"/>
    <w:rsid w:val="001A4916"/>
    <w:rsid w:val="001B3E92"/>
    <w:rsid w:val="001C44D9"/>
    <w:rsid w:val="001D1743"/>
    <w:rsid w:val="001E3882"/>
    <w:rsid w:val="001F1BCD"/>
    <w:rsid w:val="002100A6"/>
    <w:rsid w:val="00213CDB"/>
    <w:rsid w:val="00221DAB"/>
    <w:rsid w:val="00227168"/>
    <w:rsid w:val="00235797"/>
    <w:rsid w:val="002464D8"/>
    <w:rsid w:val="00261501"/>
    <w:rsid w:val="00264341"/>
    <w:rsid w:val="00264A71"/>
    <w:rsid w:val="00294919"/>
    <w:rsid w:val="00295AE9"/>
    <w:rsid w:val="00296180"/>
    <w:rsid w:val="002B2253"/>
    <w:rsid w:val="002B5AB6"/>
    <w:rsid w:val="002B7220"/>
    <w:rsid w:val="002C1B0B"/>
    <w:rsid w:val="002D005D"/>
    <w:rsid w:val="002F202C"/>
    <w:rsid w:val="003001D0"/>
    <w:rsid w:val="00300B26"/>
    <w:rsid w:val="0031597E"/>
    <w:rsid w:val="00322A93"/>
    <w:rsid w:val="00335277"/>
    <w:rsid w:val="0036612C"/>
    <w:rsid w:val="003B24CA"/>
    <w:rsid w:val="003B6478"/>
    <w:rsid w:val="003B770D"/>
    <w:rsid w:val="00432143"/>
    <w:rsid w:val="00435574"/>
    <w:rsid w:val="00443256"/>
    <w:rsid w:val="004462C0"/>
    <w:rsid w:val="00447196"/>
    <w:rsid w:val="00450020"/>
    <w:rsid w:val="00450CF3"/>
    <w:rsid w:val="00452998"/>
    <w:rsid w:val="004530B0"/>
    <w:rsid w:val="00462C29"/>
    <w:rsid w:val="00465BA3"/>
    <w:rsid w:val="00475AF7"/>
    <w:rsid w:val="004772F1"/>
    <w:rsid w:val="00481B95"/>
    <w:rsid w:val="004916AD"/>
    <w:rsid w:val="004A0141"/>
    <w:rsid w:val="004C2A32"/>
    <w:rsid w:val="004C4280"/>
    <w:rsid w:val="004C462E"/>
    <w:rsid w:val="004E112C"/>
    <w:rsid w:val="004E40F5"/>
    <w:rsid w:val="004F1019"/>
    <w:rsid w:val="004F3440"/>
    <w:rsid w:val="004F64D8"/>
    <w:rsid w:val="00510FC4"/>
    <w:rsid w:val="00514FB9"/>
    <w:rsid w:val="0051533B"/>
    <w:rsid w:val="00535B16"/>
    <w:rsid w:val="00537AFE"/>
    <w:rsid w:val="00545E03"/>
    <w:rsid w:val="00557362"/>
    <w:rsid w:val="00557E66"/>
    <w:rsid w:val="00560784"/>
    <w:rsid w:val="005779AB"/>
    <w:rsid w:val="00596B29"/>
    <w:rsid w:val="005A3A05"/>
    <w:rsid w:val="005B1792"/>
    <w:rsid w:val="005B38D4"/>
    <w:rsid w:val="005B762D"/>
    <w:rsid w:val="005E329D"/>
    <w:rsid w:val="005E39C2"/>
    <w:rsid w:val="005E4320"/>
    <w:rsid w:val="005E5838"/>
    <w:rsid w:val="005F66A4"/>
    <w:rsid w:val="006138FC"/>
    <w:rsid w:val="00614F97"/>
    <w:rsid w:val="00621386"/>
    <w:rsid w:val="00643209"/>
    <w:rsid w:val="0066215F"/>
    <w:rsid w:val="006711CE"/>
    <w:rsid w:val="00674F1A"/>
    <w:rsid w:val="006A021B"/>
    <w:rsid w:val="006D16FA"/>
    <w:rsid w:val="006D410B"/>
    <w:rsid w:val="006D5EF8"/>
    <w:rsid w:val="006D6492"/>
    <w:rsid w:val="006E490C"/>
    <w:rsid w:val="006E66AB"/>
    <w:rsid w:val="00711FFA"/>
    <w:rsid w:val="0077215B"/>
    <w:rsid w:val="00775610"/>
    <w:rsid w:val="00792A33"/>
    <w:rsid w:val="007A6CE4"/>
    <w:rsid w:val="007A6F58"/>
    <w:rsid w:val="007A7438"/>
    <w:rsid w:val="007B1E49"/>
    <w:rsid w:val="007B52C2"/>
    <w:rsid w:val="007B6F52"/>
    <w:rsid w:val="007E3355"/>
    <w:rsid w:val="007F0E2C"/>
    <w:rsid w:val="00811A7A"/>
    <w:rsid w:val="00812C73"/>
    <w:rsid w:val="00836882"/>
    <w:rsid w:val="0085317D"/>
    <w:rsid w:val="00864B52"/>
    <w:rsid w:val="008754B8"/>
    <w:rsid w:val="008A25B5"/>
    <w:rsid w:val="008B2338"/>
    <w:rsid w:val="008B68E8"/>
    <w:rsid w:val="008C1000"/>
    <w:rsid w:val="008D1E4F"/>
    <w:rsid w:val="008F5D86"/>
    <w:rsid w:val="009029AA"/>
    <w:rsid w:val="00906DDA"/>
    <w:rsid w:val="00925676"/>
    <w:rsid w:val="00933EB6"/>
    <w:rsid w:val="00936C2B"/>
    <w:rsid w:val="00944736"/>
    <w:rsid w:val="009510F3"/>
    <w:rsid w:val="00953A35"/>
    <w:rsid w:val="00965628"/>
    <w:rsid w:val="00965CBD"/>
    <w:rsid w:val="00967A3A"/>
    <w:rsid w:val="00982F62"/>
    <w:rsid w:val="00991BFB"/>
    <w:rsid w:val="009931BF"/>
    <w:rsid w:val="009A250B"/>
    <w:rsid w:val="009B1E88"/>
    <w:rsid w:val="009B7335"/>
    <w:rsid w:val="009C6908"/>
    <w:rsid w:val="00A4272F"/>
    <w:rsid w:val="00A444B2"/>
    <w:rsid w:val="00A54FE4"/>
    <w:rsid w:val="00A65068"/>
    <w:rsid w:val="00A80A30"/>
    <w:rsid w:val="00A9163A"/>
    <w:rsid w:val="00A974F4"/>
    <w:rsid w:val="00AA5479"/>
    <w:rsid w:val="00AA5ADE"/>
    <w:rsid w:val="00AB33F8"/>
    <w:rsid w:val="00AB7D87"/>
    <w:rsid w:val="00AC53EC"/>
    <w:rsid w:val="00AD193D"/>
    <w:rsid w:val="00AD1BBA"/>
    <w:rsid w:val="00AD542B"/>
    <w:rsid w:val="00B01D83"/>
    <w:rsid w:val="00B3461B"/>
    <w:rsid w:val="00B4270B"/>
    <w:rsid w:val="00B658A0"/>
    <w:rsid w:val="00B66161"/>
    <w:rsid w:val="00B73341"/>
    <w:rsid w:val="00B75152"/>
    <w:rsid w:val="00B9312D"/>
    <w:rsid w:val="00B949E7"/>
    <w:rsid w:val="00B9634A"/>
    <w:rsid w:val="00B971BA"/>
    <w:rsid w:val="00B9724A"/>
    <w:rsid w:val="00BA0481"/>
    <w:rsid w:val="00BA10A1"/>
    <w:rsid w:val="00BB0108"/>
    <w:rsid w:val="00BB0C48"/>
    <w:rsid w:val="00BC0A88"/>
    <w:rsid w:val="00BC53F8"/>
    <w:rsid w:val="00BD24DA"/>
    <w:rsid w:val="00BD256A"/>
    <w:rsid w:val="00BE0B0B"/>
    <w:rsid w:val="00BF0669"/>
    <w:rsid w:val="00BF4DA9"/>
    <w:rsid w:val="00C00DC8"/>
    <w:rsid w:val="00C02EA9"/>
    <w:rsid w:val="00C16381"/>
    <w:rsid w:val="00C22518"/>
    <w:rsid w:val="00C31A7F"/>
    <w:rsid w:val="00C55F18"/>
    <w:rsid w:val="00C73DFC"/>
    <w:rsid w:val="00C85B0B"/>
    <w:rsid w:val="00C93509"/>
    <w:rsid w:val="00C96182"/>
    <w:rsid w:val="00CC2D83"/>
    <w:rsid w:val="00CC4E9D"/>
    <w:rsid w:val="00CD2E1A"/>
    <w:rsid w:val="00CE1871"/>
    <w:rsid w:val="00CF69CC"/>
    <w:rsid w:val="00D15B9E"/>
    <w:rsid w:val="00D341FE"/>
    <w:rsid w:val="00D34BF5"/>
    <w:rsid w:val="00D35215"/>
    <w:rsid w:val="00D378BE"/>
    <w:rsid w:val="00D90125"/>
    <w:rsid w:val="00D9313F"/>
    <w:rsid w:val="00D94239"/>
    <w:rsid w:val="00D965A4"/>
    <w:rsid w:val="00D9768D"/>
    <w:rsid w:val="00DA6792"/>
    <w:rsid w:val="00DC1CBF"/>
    <w:rsid w:val="00DC2AF6"/>
    <w:rsid w:val="00DC3EB1"/>
    <w:rsid w:val="00DD0839"/>
    <w:rsid w:val="00DE1EA5"/>
    <w:rsid w:val="00DE48F7"/>
    <w:rsid w:val="00DF77F5"/>
    <w:rsid w:val="00E318AF"/>
    <w:rsid w:val="00E40C31"/>
    <w:rsid w:val="00E51169"/>
    <w:rsid w:val="00E5492B"/>
    <w:rsid w:val="00E575F8"/>
    <w:rsid w:val="00E57B8A"/>
    <w:rsid w:val="00E646F8"/>
    <w:rsid w:val="00E66389"/>
    <w:rsid w:val="00E73437"/>
    <w:rsid w:val="00E80477"/>
    <w:rsid w:val="00E92C30"/>
    <w:rsid w:val="00E97F39"/>
    <w:rsid w:val="00EC02C1"/>
    <w:rsid w:val="00EC22F0"/>
    <w:rsid w:val="00EC65A8"/>
    <w:rsid w:val="00ED4FC3"/>
    <w:rsid w:val="00EE12A8"/>
    <w:rsid w:val="00EE684D"/>
    <w:rsid w:val="00EF5FA4"/>
    <w:rsid w:val="00F054BF"/>
    <w:rsid w:val="00F07738"/>
    <w:rsid w:val="00F37844"/>
    <w:rsid w:val="00F5619F"/>
    <w:rsid w:val="00F64309"/>
    <w:rsid w:val="00F6558D"/>
    <w:rsid w:val="00F814A2"/>
    <w:rsid w:val="00F936C7"/>
    <w:rsid w:val="00FA72E4"/>
    <w:rsid w:val="00FB430E"/>
    <w:rsid w:val="00FD339A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695C"/>
  <w15:chartTrackingRefBased/>
  <w15:docId w15:val="{03126464-543E-470D-9F4B-A96936CB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B52"/>
    <w:pPr>
      <w:ind w:left="720"/>
      <w:contextualSpacing/>
    </w:pPr>
  </w:style>
  <w:style w:type="table" w:styleId="TableGrid">
    <w:name w:val="Table Grid"/>
    <w:basedOn w:val="TableNormal"/>
    <w:uiPriority w:val="39"/>
    <w:rsid w:val="003B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1" ma:contentTypeDescription="A blank Microsoft Word document." ma:contentTypeScope="" ma:versionID="3c459c75077aca787a119ba1c5745843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0ae29fa46f90efed85956805973f0c39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Props1.xml><?xml version="1.0" encoding="utf-8"?>
<ds:datastoreItem xmlns:ds="http://schemas.openxmlformats.org/officeDocument/2006/customXml" ds:itemID="{FABCC0BC-7E64-465B-A7CF-5A581A62B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7614D-2A5A-4FB8-9597-BD813A1A5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9C897-5F2F-46C4-AA70-BB15604676D2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1200</Words>
  <Characters>6840</Characters>
  <Application>Microsoft Office Word</Application>
  <DocSecurity>0</DocSecurity>
  <Lines>57</Lines>
  <Paragraphs>16</Paragraphs>
  <ScaleCrop>false</ScaleCrop>
  <Company>Community Action Sutton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131</cp:revision>
  <dcterms:created xsi:type="dcterms:W3CDTF">2023-11-22T13:28:00Z</dcterms:created>
  <dcterms:modified xsi:type="dcterms:W3CDTF">2023-11-27T10:30:00Z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